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340D8" w14:textId="77777777" w:rsidR="00A94DFB" w:rsidRPr="00161A4B" w:rsidRDefault="00822582" w:rsidP="008B7236">
      <w:pPr>
        <w:jc w:val="center"/>
        <w:rPr>
          <w:b/>
          <w:sz w:val="28"/>
          <w:szCs w:val="28"/>
        </w:rPr>
      </w:pPr>
      <w:r w:rsidRPr="00161A4B">
        <w:rPr>
          <w:b/>
          <w:sz w:val="28"/>
          <w:szCs w:val="28"/>
        </w:rPr>
        <w:t>ДОГОВОР №</w:t>
      </w:r>
      <w:r w:rsidR="0046096C" w:rsidRPr="00161A4B">
        <w:rPr>
          <w:b/>
          <w:sz w:val="28"/>
          <w:szCs w:val="28"/>
        </w:rPr>
        <w:t xml:space="preserve"> </w:t>
      </w:r>
    </w:p>
    <w:p w14:paraId="5FA087C2" w14:textId="59A88123" w:rsidR="0035100E" w:rsidRDefault="0035100E" w:rsidP="008B7236">
      <w:pPr>
        <w:jc w:val="center"/>
        <w:rPr>
          <w:sz w:val="28"/>
          <w:szCs w:val="28"/>
        </w:rPr>
      </w:pPr>
    </w:p>
    <w:p w14:paraId="306F019E" w14:textId="77777777" w:rsidR="00805CE1" w:rsidRPr="00161A4B" w:rsidRDefault="00805CE1" w:rsidP="008B7236">
      <w:pPr>
        <w:jc w:val="center"/>
        <w:rPr>
          <w:sz w:val="28"/>
          <w:szCs w:val="28"/>
        </w:rPr>
      </w:pPr>
    </w:p>
    <w:p w14:paraId="0926D584" w14:textId="2258232F" w:rsidR="00967DCD" w:rsidRDefault="00D20B8D" w:rsidP="00043A15">
      <w:pPr>
        <w:rPr>
          <w:sz w:val="28"/>
          <w:szCs w:val="28"/>
        </w:rPr>
      </w:pPr>
      <w:r w:rsidRPr="00161A4B">
        <w:rPr>
          <w:sz w:val="28"/>
          <w:szCs w:val="28"/>
        </w:rPr>
        <w:t xml:space="preserve">город </w:t>
      </w:r>
      <w:r w:rsidR="00822582" w:rsidRPr="00161A4B">
        <w:rPr>
          <w:sz w:val="28"/>
          <w:szCs w:val="28"/>
        </w:rPr>
        <w:t>Томск</w:t>
      </w:r>
      <w:r w:rsidR="00A94DFB" w:rsidRPr="00161A4B">
        <w:rPr>
          <w:sz w:val="28"/>
          <w:szCs w:val="28"/>
        </w:rPr>
        <w:tab/>
      </w:r>
      <w:r w:rsidR="00043A15">
        <w:rPr>
          <w:sz w:val="28"/>
          <w:szCs w:val="28"/>
        </w:rPr>
        <w:tab/>
      </w:r>
      <w:r w:rsidR="00161A4B">
        <w:rPr>
          <w:sz w:val="28"/>
          <w:szCs w:val="28"/>
        </w:rPr>
        <w:tab/>
      </w:r>
      <w:r w:rsidR="00A94DFB" w:rsidRPr="00161A4B">
        <w:rPr>
          <w:sz w:val="28"/>
          <w:szCs w:val="28"/>
        </w:rPr>
        <w:tab/>
      </w:r>
      <w:r w:rsidR="00A94DFB" w:rsidRPr="00161A4B">
        <w:rPr>
          <w:sz w:val="28"/>
          <w:szCs w:val="28"/>
        </w:rPr>
        <w:tab/>
      </w:r>
      <w:r w:rsidR="00161A4B">
        <w:rPr>
          <w:sz w:val="28"/>
          <w:szCs w:val="28"/>
        </w:rPr>
        <w:t xml:space="preserve">        </w:t>
      </w:r>
      <w:r w:rsidR="00043A15">
        <w:rPr>
          <w:sz w:val="28"/>
          <w:szCs w:val="28"/>
        </w:rPr>
        <w:tab/>
      </w:r>
      <w:r w:rsidR="00161A4B">
        <w:rPr>
          <w:sz w:val="28"/>
          <w:szCs w:val="28"/>
        </w:rPr>
        <w:t xml:space="preserve"> </w:t>
      </w:r>
      <w:r w:rsidR="00043A15">
        <w:rPr>
          <w:sz w:val="28"/>
          <w:szCs w:val="28"/>
        </w:rPr>
        <w:tab/>
      </w:r>
      <w:r w:rsidR="00467079" w:rsidRPr="00161A4B">
        <w:rPr>
          <w:sz w:val="28"/>
          <w:szCs w:val="28"/>
        </w:rPr>
        <w:t>«__» ____</w:t>
      </w:r>
      <w:r w:rsidR="00A94DFB" w:rsidRPr="00161A4B">
        <w:rPr>
          <w:sz w:val="28"/>
          <w:szCs w:val="28"/>
        </w:rPr>
        <w:t>__________</w:t>
      </w:r>
      <w:r w:rsidR="007031FF" w:rsidRPr="00161A4B">
        <w:rPr>
          <w:sz w:val="28"/>
          <w:szCs w:val="28"/>
        </w:rPr>
        <w:t xml:space="preserve"> 2022</w:t>
      </w:r>
      <w:r w:rsidR="00B42C4A" w:rsidRPr="00161A4B">
        <w:rPr>
          <w:sz w:val="28"/>
          <w:szCs w:val="28"/>
        </w:rPr>
        <w:t>г.</w:t>
      </w:r>
    </w:p>
    <w:p w14:paraId="4CBC4D20" w14:textId="77777777" w:rsidR="000C6DC0" w:rsidRPr="00161A4B" w:rsidRDefault="000C6DC0" w:rsidP="008B7236">
      <w:pPr>
        <w:jc w:val="both"/>
        <w:rPr>
          <w:sz w:val="28"/>
          <w:szCs w:val="28"/>
        </w:rPr>
      </w:pPr>
    </w:p>
    <w:p w14:paraId="31D9E8F1" w14:textId="77777777" w:rsidR="004B7EA8" w:rsidRPr="00161A4B" w:rsidRDefault="00977455" w:rsidP="002A35AE">
      <w:pPr>
        <w:tabs>
          <w:tab w:val="left" w:pos="851"/>
          <w:tab w:val="left" w:pos="1134"/>
        </w:tabs>
        <w:spacing w:line="240" w:lineRule="atLeast"/>
        <w:ind w:firstLine="284"/>
        <w:mirrorIndents/>
        <w:jc w:val="both"/>
        <w:rPr>
          <w:sz w:val="28"/>
          <w:szCs w:val="28"/>
        </w:rPr>
      </w:pPr>
      <w:r w:rsidRPr="00161A4B">
        <w:rPr>
          <w:b/>
          <w:sz w:val="28"/>
          <w:szCs w:val="28"/>
          <w:lang w:val="x-none"/>
        </w:rPr>
        <w:t>А</w:t>
      </w:r>
      <w:r w:rsidR="00AC220C" w:rsidRPr="00161A4B">
        <w:rPr>
          <w:b/>
          <w:sz w:val="28"/>
          <w:szCs w:val="28"/>
          <w:lang w:val="x-none"/>
        </w:rPr>
        <w:t>кционерное общество «</w:t>
      </w:r>
      <w:r w:rsidR="00E12131" w:rsidRPr="00161A4B">
        <w:rPr>
          <w:b/>
          <w:sz w:val="28"/>
          <w:szCs w:val="28"/>
          <w:lang w:val="x-none"/>
        </w:rPr>
        <w:t xml:space="preserve">Томская </w:t>
      </w:r>
      <w:proofErr w:type="spellStart"/>
      <w:r w:rsidR="00E12131" w:rsidRPr="00161A4B">
        <w:rPr>
          <w:b/>
          <w:sz w:val="28"/>
          <w:szCs w:val="28"/>
          <w:lang w:val="x-none"/>
        </w:rPr>
        <w:t>энергосбытовая</w:t>
      </w:r>
      <w:proofErr w:type="spellEnd"/>
      <w:r w:rsidR="00E12131" w:rsidRPr="00161A4B">
        <w:rPr>
          <w:b/>
          <w:sz w:val="28"/>
          <w:szCs w:val="28"/>
          <w:lang w:val="x-none"/>
        </w:rPr>
        <w:t xml:space="preserve"> компания</w:t>
      </w:r>
      <w:r w:rsidR="00AC220C" w:rsidRPr="00161A4B">
        <w:rPr>
          <w:b/>
          <w:sz w:val="28"/>
          <w:szCs w:val="28"/>
          <w:lang w:val="x-none"/>
        </w:rPr>
        <w:t>»</w:t>
      </w:r>
      <w:r w:rsidR="001D77B5" w:rsidRPr="00161A4B">
        <w:rPr>
          <w:b/>
          <w:sz w:val="28"/>
          <w:szCs w:val="28"/>
          <w:lang w:val="x-none"/>
        </w:rPr>
        <w:t xml:space="preserve"> (АО </w:t>
      </w:r>
      <w:r w:rsidR="00AC220C" w:rsidRPr="00161A4B">
        <w:rPr>
          <w:b/>
          <w:sz w:val="28"/>
          <w:szCs w:val="28"/>
          <w:lang w:val="x-none"/>
        </w:rPr>
        <w:t>«Томскэнергосбыт»</w:t>
      </w:r>
      <w:r w:rsidR="00E12131" w:rsidRPr="00161A4B">
        <w:rPr>
          <w:b/>
          <w:sz w:val="28"/>
          <w:szCs w:val="28"/>
          <w:lang w:val="x-none"/>
        </w:rPr>
        <w:t>)</w:t>
      </w:r>
      <w:r w:rsidR="00E12131" w:rsidRPr="00161A4B">
        <w:rPr>
          <w:sz w:val="28"/>
          <w:szCs w:val="28"/>
          <w:lang w:val="x-none"/>
        </w:rPr>
        <w:t xml:space="preserve">, именуемое в дальнейшем </w:t>
      </w:r>
      <w:r w:rsidR="00E12131" w:rsidRPr="00161A4B">
        <w:rPr>
          <w:b/>
          <w:sz w:val="28"/>
          <w:szCs w:val="28"/>
          <w:lang w:val="x-none"/>
        </w:rPr>
        <w:t>«Покупатель</w:t>
      </w:r>
      <w:r w:rsidR="00E12131" w:rsidRPr="00161A4B">
        <w:rPr>
          <w:sz w:val="28"/>
          <w:szCs w:val="28"/>
          <w:lang w:val="x-none"/>
        </w:rPr>
        <w:t xml:space="preserve">», в лице </w:t>
      </w:r>
      <w:r w:rsidR="00A56A1F" w:rsidRPr="00161A4B">
        <w:rPr>
          <w:sz w:val="28"/>
          <w:szCs w:val="28"/>
        </w:rPr>
        <w:t>Г</w:t>
      </w:r>
      <w:proofErr w:type="spellStart"/>
      <w:r w:rsidR="00E12131" w:rsidRPr="00161A4B">
        <w:rPr>
          <w:sz w:val="28"/>
          <w:szCs w:val="28"/>
          <w:lang w:val="x-none"/>
        </w:rPr>
        <w:t>енерального</w:t>
      </w:r>
      <w:proofErr w:type="spellEnd"/>
      <w:r w:rsidR="00E12131" w:rsidRPr="00161A4B">
        <w:rPr>
          <w:sz w:val="28"/>
          <w:szCs w:val="28"/>
          <w:lang w:val="x-none"/>
        </w:rPr>
        <w:t xml:space="preserve"> директора </w:t>
      </w:r>
      <w:proofErr w:type="spellStart"/>
      <w:r w:rsidR="004315F9" w:rsidRPr="00161A4B">
        <w:rPr>
          <w:sz w:val="28"/>
          <w:szCs w:val="28"/>
        </w:rPr>
        <w:t>Кодина</w:t>
      </w:r>
      <w:proofErr w:type="spellEnd"/>
      <w:r w:rsidR="004315F9" w:rsidRPr="00161A4B">
        <w:rPr>
          <w:sz w:val="28"/>
          <w:szCs w:val="28"/>
        </w:rPr>
        <w:t xml:space="preserve"> Александра Викторовича,</w:t>
      </w:r>
      <w:r w:rsidR="00E12131" w:rsidRPr="00161A4B">
        <w:rPr>
          <w:sz w:val="28"/>
          <w:szCs w:val="28"/>
          <w:lang w:val="x-none"/>
        </w:rPr>
        <w:t xml:space="preserve"> действующего на основании Устава,</w:t>
      </w:r>
      <w:r w:rsidR="002C0B39" w:rsidRPr="00161A4B">
        <w:rPr>
          <w:sz w:val="28"/>
          <w:szCs w:val="28"/>
        </w:rPr>
        <w:t xml:space="preserve"> с </w:t>
      </w:r>
      <w:r w:rsidR="00B965A0" w:rsidRPr="00161A4B">
        <w:rPr>
          <w:sz w:val="28"/>
          <w:szCs w:val="28"/>
        </w:rPr>
        <w:t>одной стороны</w:t>
      </w:r>
      <w:r w:rsidR="002C0B39" w:rsidRPr="00161A4B">
        <w:rPr>
          <w:sz w:val="28"/>
          <w:szCs w:val="28"/>
        </w:rPr>
        <w:t xml:space="preserve">, </w:t>
      </w:r>
      <w:r w:rsidR="00B965A0" w:rsidRPr="00161A4B">
        <w:rPr>
          <w:sz w:val="28"/>
          <w:szCs w:val="28"/>
        </w:rPr>
        <w:t xml:space="preserve">и </w:t>
      </w:r>
      <w:r w:rsidR="00B965A0" w:rsidRPr="00161A4B">
        <w:rPr>
          <w:sz w:val="28"/>
          <w:szCs w:val="28"/>
          <w:u w:val="single"/>
          <w:lang w:val="x-none"/>
        </w:rPr>
        <w:tab/>
      </w:r>
      <w:r w:rsidR="00B965A0" w:rsidRPr="00161A4B">
        <w:rPr>
          <w:sz w:val="28"/>
          <w:szCs w:val="28"/>
          <w:u w:val="single"/>
          <w:lang w:val="x-none"/>
        </w:rPr>
        <w:tab/>
      </w:r>
      <w:r w:rsidR="00B965A0" w:rsidRPr="00161A4B">
        <w:rPr>
          <w:sz w:val="28"/>
          <w:szCs w:val="28"/>
          <w:u w:val="single"/>
          <w:lang w:val="x-none"/>
        </w:rPr>
        <w:tab/>
      </w:r>
      <w:r w:rsidR="00B965A0" w:rsidRPr="00161A4B">
        <w:rPr>
          <w:sz w:val="28"/>
          <w:szCs w:val="28"/>
          <w:u w:val="single"/>
          <w:lang w:val="x-none"/>
        </w:rPr>
        <w:tab/>
      </w:r>
      <w:r w:rsidR="00B965A0" w:rsidRPr="00161A4B">
        <w:rPr>
          <w:sz w:val="28"/>
          <w:szCs w:val="28"/>
          <w:u w:val="single"/>
          <w:lang w:val="x-none"/>
        </w:rPr>
        <w:tab/>
      </w:r>
      <w:r w:rsidR="00B965A0" w:rsidRPr="00161A4B">
        <w:rPr>
          <w:sz w:val="28"/>
          <w:szCs w:val="28"/>
          <w:lang w:val="x-none"/>
        </w:rPr>
        <w:t>,</w:t>
      </w:r>
      <w:r w:rsidR="00B965A0" w:rsidRPr="00161A4B">
        <w:rPr>
          <w:sz w:val="28"/>
          <w:szCs w:val="28"/>
        </w:rPr>
        <w:t xml:space="preserve"> </w:t>
      </w:r>
      <w:r w:rsidR="00B965A0" w:rsidRPr="00161A4B">
        <w:rPr>
          <w:sz w:val="28"/>
          <w:szCs w:val="28"/>
          <w:lang w:val="x-none"/>
        </w:rPr>
        <w:t xml:space="preserve">именуемое в дальнейшем </w:t>
      </w:r>
      <w:r w:rsidR="00B965A0" w:rsidRPr="00161A4B">
        <w:rPr>
          <w:b/>
          <w:sz w:val="28"/>
          <w:szCs w:val="28"/>
          <w:lang w:val="x-none"/>
        </w:rPr>
        <w:t>«Поставщик»</w:t>
      </w:r>
      <w:r w:rsidR="00B965A0" w:rsidRPr="00161A4B">
        <w:rPr>
          <w:sz w:val="28"/>
          <w:szCs w:val="28"/>
          <w:lang w:val="x-none"/>
        </w:rPr>
        <w:t>, в лице</w:t>
      </w:r>
      <w:r w:rsidR="00B965A0" w:rsidRPr="00161A4B">
        <w:rPr>
          <w:sz w:val="28"/>
          <w:szCs w:val="28"/>
        </w:rPr>
        <w:t xml:space="preserve"> </w:t>
      </w:r>
      <w:r w:rsidR="00B965A0" w:rsidRPr="00161A4B">
        <w:rPr>
          <w:sz w:val="28"/>
          <w:szCs w:val="28"/>
          <w:u w:val="single"/>
        </w:rPr>
        <w:tab/>
      </w:r>
      <w:r w:rsidR="00B965A0" w:rsidRPr="00161A4B">
        <w:rPr>
          <w:sz w:val="28"/>
          <w:szCs w:val="28"/>
          <w:u w:val="single"/>
        </w:rPr>
        <w:tab/>
      </w:r>
      <w:r w:rsidR="00B965A0" w:rsidRPr="00161A4B">
        <w:rPr>
          <w:sz w:val="28"/>
          <w:szCs w:val="28"/>
          <w:u w:val="single"/>
        </w:rPr>
        <w:tab/>
      </w:r>
      <w:r w:rsidR="00B965A0" w:rsidRPr="00161A4B">
        <w:rPr>
          <w:sz w:val="28"/>
          <w:szCs w:val="28"/>
          <w:u w:val="single"/>
        </w:rPr>
        <w:tab/>
      </w:r>
      <w:r w:rsidR="00B965A0" w:rsidRPr="00161A4B">
        <w:rPr>
          <w:sz w:val="28"/>
          <w:szCs w:val="28"/>
          <w:u w:val="single"/>
        </w:rPr>
        <w:tab/>
      </w:r>
      <w:r w:rsidR="00B965A0" w:rsidRPr="00161A4B">
        <w:rPr>
          <w:sz w:val="28"/>
          <w:szCs w:val="28"/>
          <w:u w:val="single"/>
        </w:rPr>
        <w:tab/>
      </w:r>
      <w:r w:rsidR="00B965A0" w:rsidRPr="00161A4B">
        <w:rPr>
          <w:sz w:val="28"/>
          <w:szCs w:val="28"/>
          <w:lang w:val="x-none"/>
        </w:rPr>
        <w:t xml:space="preserve">, действующего на основании </w:t>
      </w:r>
      <w:r w:rsidR="00B965A0" w:rsidRPr="00161A4B">
        <w:rPr>
          <w:sz w:val="28"/>
          <w:szCs w:val="28"/>
        </w:rPr>
        <w:t>Устава</w:t>
      </w:r>
      <w:r w:rsidR="00B965A0" w:rsidRPr="00161A4B">
        <w:rPr>
          <w:sz w:val="28"/>
          <w:szCs w:val="28"/>
          <w:lang w:val="x-none"/>
        </w:rPr>
        <w:t xml:space="preserve"> с </w:t>
      </w:r>
      <w:r w:rsidR="00B965A0" w:rsidRPr="00161A4B">
        <w:rPr>
          <w:sz w:val="28"/>
          <w:szCs w:val="28"/>
        </w:rPr>
        <w:t>другой</w:t>
      </w:r>
      <w:r w:rsidR="00B965A0" w:rsidRPr="00161A4B">
        <w:rPr>
          <w:sz w:val="28"/>
          <w:szCs w:val="28"/>
          <w:lang w:val="x-none"/>
        </w:rPr>
        <w:t xml:space="preserve"> стороны, </w:t>
      </w:r>
      <w:r w:rsidR="002C0B39" w:rsidRPr="00161A4B">
        <w:rPr>
          <w:sz w:val="28"/>
          <w:szCs w:val="28"/>
        </w:rPr>
        <w:t>заключили настоящий договор о нижеследующем:</w:t>
      </w:r>
    </w:p>
    <w:p w14:paraId="439F4273" w14:textId="77777777" w:rsidR="00805CE1" w:rsidRPr="00161A4B" w:rsidRDefault="00805CE1" w:rsidP="002A35AE">
      <w:pPr>
        <w:tabs>
          <w:tab w:val="left" w:pos="851"/>
          <w:tab w:val="left" w:pos="1134"/>
        </w:tabs>
        <w:spacing w:line="240" w:lineRule="atLeast"/>
        <w:ind w:firstLine="284"/>
        <w:mirrorIndents/>
        <w:jc w:val="both"/>
        <w:rPr>
          <w:sz w:val="28"/>
          <w:szCs w:val="28"/>
        </w:rPr>
      </w:pPr>
    </w:p>
    <w:p w14:paraId="5DA0E8FB" w14:textId="77777777" w:rsidR="00093858" w:rsidRPr="00161A4B" w:rsidRDefault="00093858" w:rsidP="002A35AE">
      <w:pPr>
        <w:widowControl w:val="0"/>
        <w:numPr>
          <w:ilvl w:val="0"/>
          <w:numId w:val="10"/>
        </w:numPr>
        <w:shd w:val="clear" w:color="auto" w:fill="FFFFFF"/>
        <w:tabs>
          <w:tab w:val="clear" w:pos="360"/>
          <w:tab w:val="left" w:pos="0"/>
          <w:tab w:val="left" w:pos="851"/>
          <w:tab w:val="left" w:pos="1134"/>
        </w:tabs>
        <w:autoSpaceDE w:val="0"/>
        <w:autoSpaceDN w:val="0"/>
        <w:spacing w:line="240" w:lineRule="atLeast"/>
        <w:ind w:left="0" w:firstLine="284"/>
        <w:mirrorIndents/>
        <w:jc w:val="center"/>
        <w:rPr>
          <w:b/>
          <w:bCs/>
          <w:color w:val="000000"/>
          <w:sz w:val="28"/>
          <w:szCs w:val="28"/>
        </w:rPr>
      </w:pPr>
      <w:r w:rsidRPr="00161A4B">
        <w:rPr>
          <w:b/>
          <w:bCs/>
          <w:color w:val="000000"/>
          <w:sz w:val="28"/>
          <w:szCs w:val="28"/>
        </w:rPr>
        <w:t>Предмет Договора</w:t>
      </w:r>
    </w:p>
    <w:p w14:paraId="0116CB9D" w14:textId="77777777" w:rsidR="00093858" w:rsidRPr="00161A4B" w:rsidRDefault="00093858" w:rsidP="002A35AE">
      <w:pPr>
        <w:widowControl w:val="0"/>
        <w:numPr>
          <w:ilvl w:val="1"/>
          <w:numId w:val="10"/>
        </w:numPr>
        <w:shd w:val="clear" w:color="auto" w:fill="FFFFFF"/>
        <w:tabs>
          <w:tab w:val="left" w:pos="284"/>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В соответствии с Договором Поставщик обязуется передать Покупателю Товар, указанный в </w:t>
      </w:r>
      <w:r w:rsidR="002415FF" w:rsidRPr="00161A4B">
        <w:rPr>
          <w:color w:val="000000"/>
          <w:sz w:val="28"/>
          <w:szCs w:val="28"/>
        </w:rPr>
        <w:t>С</w:t>
      </w:r>
      <w:r w:rsidRPr="00161A4B">
        <w:rPr>
          <w:color w:val="000000"/>
          <w:sz w:val="28"/>
          <w:szCs w:val="28"/>
        </w:rPr>
        <w:t>пецификации (Приложение №1</w:t>
      </w:r>
      <w:r w:rsidR="002415FF" w:rsidRPr="00161A4B">
        <w:rPr>
          <w:color w:val="000000"/>
          <w:sz w:val="28"/>
          <w:szCs w:val="28"/>
        </w:rPr>
        <w:t xml:space="preserve"> к настоящему договору</w:t>
      </w:r>
      <w:r w:rsidRPr="00161A4B">
        <w:rPr>
          <w:color w:val="000000"/>
          <w:sz w:val="28"/>
          <w:szCs w:val="28"/>
        </w:rPr>
        <w:t>)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14:paraId="7D677437" w14:textId="77777777" w:rsidR="00093858" w:rsidRPr="00161A4B" w:rsidRDefault="00093858" w:rsidP="002A35AE">
      <w:pPr>
        <w:widowControl w:val="0"/>
        <w:numPr>
          <w:ilvl w:val="1"/>
          <w:numId w:val="10"/>
        </w:numPr>
        <w:shd w:val="clear" w:color="auto" w:fill="FFFFFF"/>
        <w:tabs>
          <w:tab w:val="left" w:pos="284"/>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14:paraId="04E25440" w14:textId="77777777" w:rsidR="00093858" w:rsidRPr="00161A4B" w:rsidRDefault="00093858" w:rsidP="002A35AE">
      <w:pPr>
        <w:widowControl w:val="0"/>
        <w:numPr>
          <w:ilvl w:val="1"/>
          <w:numId w:val="10"/>
        </w:numPr>
        <w:shd w:val="clear" w:color="auto" w:fill="FFFFFF"/>
        <w:tabs>
          <w:tab w:val="left" w:pos="284"/>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9C6CEDF" w14:textId="77777777" w:rsidR="00093858" w:rsidRPr="00161A4B" w:rsidRDefault="00093858" w:rsidP="002A35AE">
      <w:pPr>
        <w:widowControl w:val="0"/>
        <w:numPr>
          <w:ilvl w:val="1"/>
          <w:numId w:val="10"/>
        </w:numPr>
        <w:shd w:val="clear" w:color="auto" w:fill="FFFFFF"/>
        <w:tabs>
          <w:tab w:val="left" w:pos="284"/>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Объем обязательств Поставщика включает в себя, без ограничения приведенным перечнем: </w:t>
      </w:r>
    </w:p>
    <w:p w14:paraId="5AFB46FB" w14:textId="65C4EC0D" w:rsidR="00093858" w:rsidRPr="00161A4B" w:rsidRDefault="000C6DC0" w:rsidP="002A35AE">
      <w:pPr>
        <w:widowControl w:val="0"/>
        <w:shd w:val="clear" w:color="auto" w:fill="FFFFFF"/>
        <w:tabs>
          <w:tab w:val="left" w:pos="284"/>
          <w:tab w:val="left" w:pos="851"/>
          <w:tab w:val="left" w:pos="1134"/>
        </w:tabs>
        <w:autoSpaceDE w:val="0"/>
        <w:autoSpaceDN w:val="0"/>
        <w:spacing w:line="240" w:lineRule="atLeast"/>
        <w:ind w:firstLine="284"/>
        <w:mirrorIndents/>
        <w:jc w:val="both"/>
        <w:rPr>
          <w:color w:val="000000"/>
          <w:sz w:val="28"/>
          <w:szCs w:val="28"/>
        </w:rPr>
      </w:pPr>
      <w:r>
        <w:rPr>
          <w:color w:val="000000"/>
          <w:sz w:val="28"/>
          <w:szCs w:val="28"/>
        </w:rPr>
        <w:t xml:space="preserve">- </w:t>
      </w:r>
      <w:r w:rsidR="00093858" w:rsidRPr="00161A4B">
        <w:rPr>
          <w:color w:val="000000"/>
          <w:sz w:val="28"/>
          <w:szCs w:val="28"/>
        </w:rPr>
        <w:t>поставку Товара;</w:t>
      </w:r>
    </w:p>
    <w:p w14:paraId="74DF02B1" w14:textId="487A91DF" w:rsidR="00093858" w:rsidRPr="00161A4B" w:rsidRDefault="000C6DC0" w:rsidP="002A35AE">
      <w:pPr>
        <w:widowControl w:val="0"/>
        <w:shd w:val="clear" w:color="auto" w:fill="FFFFFF"/>
        <w:tabs>
          <w:tab w:val="left" w:pos="284"/>
          <w:tab w:val="left" w:pos="851"/>
          <w:tab w:val="left" w:pos="1134"/>
        </w:tabs>
        <w:autoSpaceDE w:val="0"/>
        <w:autoSpaceDN w:val="0"/>
        <w:spacing w:line="240" w:lineRule="atLeast"/>
        <w:ind w:firstLine="284"/>
        <w:mirrorIndents/>
        <w:jc w:val="both"/>
        <w:rPr>
          <w:color w:val="000000"/>
          <w:sz w:val="28"/>
          <w:szCs w:val="28"/>
        </w:rPr>
      </w:pPr>
      <w:r>
        <w:rPr>
          <w:color w:val="000000"/>
          <w:sz w:val="28"/>
          <w:szCs w:val="28"/>
        </w:rPr>
        <w:t xml:space="preserve">- </w:t>
      </w:r>
      <w:r w:rsidR="000F2AAF" w:rsidRPr="00161A4B">
        <w:rPr>
          <w:color w:val="000000"/>
          <w:sz w:val="28"/>
          <w:szCs w:val="28"/>
        </w:rPr>
        <w:t>доставку</w:t>
      </w:r>
      <w:r w:rsidR="00093858" w:rsidRPr="00161A4B">
        <w:rPr>
          <w:color w:val="000000"/>
          <w:sz w:val="28"/>
          <w:szCs w:val="28"/>
        </w:rPr>
        <w:t xml:space="preserve"> Товара до склада Покупателя, включая его разгрузку и погрузку.</w:t>
      </w:r>
    </w:p>
    <w:p w14:paraId="2A7735A4" w14:textId="615C52EB" w:rsidR="001D77B5" w:rsidRDefault="001D77B5" w:rsidP="002A35AE">
      <w:pPr>
        <w:widowControl w:val="0"/>
        <w:shd w:val="clear" w:color="auto" w:fill="FFFFFF"/>
        <w:tabs>
          <w:tab w:val="left" w:pos="284"/>
          <w:tab w:val="left" w:pos="540"/>
          <w:tab w:val="left" w:pos="851"/>
          <w:tab w:val="left" w:pos="1134"/>
        </w:tabs>
        <w:autoSpaceDE w:val="0"/>
        <w:autoSpaceDN w:val="0"/>
        <w:spacing w:line="240" w:lineRule="atLeast"/>
        <w:ind w:firstLine="284"/>
        <w:mirrorIndents/>
        <w:jc w:val="both"/>
        <w:rPr>
          <w:color w:val="000000"/>
          <w:sz w:val="28"/>
          <w:szCs w:val="28"/>
        </w:rPr>
      </w:pPr>
    </w:p>
    <w:p w14:paraId="3A519970" w14:textId="77777777" w:rsidR="00820DA6" w:rsidRPr="00161A4B" w:rsidRDefault="00820DA6" w:rsidP="002A35AE">
      <w:pPr>
        <w:tabs>
          <w:tab w:val="left" w:pos="0"/>
          <w:tab w:val="left" w:pos="851"/>
          <w:tab w:val="left" w:pos="1134"/>
        </w:tabs>
        <w:spacing w:line="240" w:lineRule="atLeast"/>
        <w:ind w:firstLine="284"/>
        <w:mirrorIndents/>
        <w:jc w:val="center"/>
        <w:rPr>
          <w:b/>
          <w:sz w:val="28"/>
          <w:szCs w:val="28"/>
        </w:rPr>
      </w:pPr>
      <w:r w:rsidRPr="00161A4B">
        <w:rPr>
          <w:b/>
          <w:sz w:val="28"/>
          <w:szCs w:val="28"/>
        </w:rPr>
        <w:t>2. Обеспечение договора</w:t>
      </w:r>
    </w:p>
    <w:p w14:paraId="677834C1"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2.1. Заказчиком определены следующие обязательства по Договору, которые должны быть обеспечены:</w:t>
      </w:r>
    </w:p>
    <w:p w14:paraId="098CAC81" w14:textId="546EA4A1" w:rsidR="00820DA6" w:rsidRPr="00EA068B" w:rsidRDefault="000C6DC0" w:rsidP="002A35AE">
      <w:pPr>
        <w:tabs>
          <w:tab w:val="left" w:pos="284"/>
          <w:tab w:val="left" w:pos="851"/>
          <w:tab w:val="left" w:pos="1134"/>
        </w:tabs>
        <w:spacing w:line="240" w:lineRule="atLeast"/>
        <w:ind w:firstLine="284"/>
        <w:mirrorIndents/>
        <w:jc w:val="both"/>
        <w:rPr>
          <w:color w:val="000000"/>
          <w:sz w:val="28"/>
          <w:szCs w:val="28"/>
        </w:rPr>
      </w:pPr>
      <w:r>
        <w:rPr>
          <w:color w:val="000000"/>
          <w:sz w:val="28"/>
          <w:szCs w:val="28"/>
        </w:rPr>
        <w:t xml:space="preserve">- </w:t>
      </w:r>
      <w:r w:rsidR="00820DA6" w:rsidRPr="00EA068B">
        <w:rPr>
          <w:color w:val="000000"/>
          <w:sz w:val="28"/>
          <w:szCs w:val="28"/>
        </w:rPr>
        <w:t>обязательство о поставке товара, выполнении работ, оказании услуг в сроки, указанные в Договоре;</w:t>
      </w:r>
    </w:p>
    <w:p w14:paraId="74C282EA" w14:textId="61932B93" w:rsidR="00820DA6" w:rsidRPr="00EA068B" w:rsidRDefault="000C6DC0" w:rsidP="002A35AE">
      <w:pPr>
        <w:tabs>
          <w:tab w:val="left" w:pos="284"/>
          <w:tab w:val="left" w:pos="851"/>
          <w:tab w:val="left" w:pos="1134"/>
        </w:tabs>
        <w:spacing w:line="240" w:lineRule="atLeast"/>
        <w:ind w:firstLine="284"/>
        <w:mirrorIndents/>
        <w:jc w:val="both"/>
        <w:rPr>
          <w:color w:val="000000"/>
          <w:sz w:val="28"/>
          <w:szCs w:val="28"/>
        </w:rPr>
      </w:pPr>
      <w:r>
        <w:rPr>
          <w:color w:val="000000"/>
          <w:sz w:val="28"/>
          <w:szCs w:val="28"/>
        </w:rPr>
        <w:t xml:space="preserve">- </w:t>
      </w:r>
      <w:r w:rsidR="00820DA6" w:rsidRPr="00EA068B">
        <w:rPr>
          <w:color w:val="000000"/>
          <w:sz w:val="28"/>
          <w:szCs w:val="28"/>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r>
        <w:rPr>
          <w:color w:val="000000"/>
          <w:sz w:val="28"/>
          <w:szCs w:val="28"/>
        </w:rPr>
        <w:t>;</w:t>
      </w:r>
    </w:p>
    <w:p w14:paraId="652531BC" w14:textId="75DDBB0B" w:rsidR="00820DA6" w:rsidRPr="00EA068B" w:rsidRDefault="000C6DC0" w:rsidP="002A35AE">
      <w:pPr>
        <w:tabs>
          <w:tab w:val="left" w:pos="284"/>
          <w:tab w:val="left" w:pos="851"/>
          <w:tab w:val="left" w:pos="1134"/>
        </w:tabs>
        <w:spacing w:line="240" w:lineRule="atLeast"/>
        <w:ind w:firstLine="284"/>
        <w:mirrorIndents/>
        <w:jc w:val="both"/>
        <w:rPr>
          <w:color w:val="000000"/>
          <w:sz w:val="28"/>
          <w:szCs w:val="28"/>
        </w:rPr>
      </w:pPr>
      <w:r>
        <w:rPr>
          <w:color w:val="000000"/>
          <w:sz w:val="28"/>
          <w:szCs w:val="28"/>
        </w:rPr>
        <w:t xml:space="preserve">- </w:t>
      </w:r>
      <w:r w:rsidR="00820DA6" w:rsidRPr="00EA068B">
        <w:rPr>
          <w:color w:val="000000"/>
          <w:sz w:val="28"/>
          <w:szCs w:val="28"/>
        </w:rPr>
        <w:t>другие обязательства, предусмотренные условиями Договора.</w:t>
      </w:r>
    </w:p>
    <w:p w14:paraId="5EF1D455" w14:textId="2461C524"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 xml:space="preserve">2.2.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w:t>
      </w:r>
      <w:r w:rsidRPr="00EA068B">
        <w:rPr>
          <w:color w:val="000000"/>
          <w:sz w:val="28"/>
          <w:szCs w:val="28"/>
        </w:rPr>
        <w:lastRenderedPageBreak/>
        <w:t>установленных настоящим разделом), в размере</w:t>
      </w:r>
      <w:r w:rsidR="00EA068B" w:rsidRPr="00EA068B">
        <w:rPr>
          <w:color w:val="000000"/>
          <w:sz w:val="28"/>
          <w:szCs w:val="28"/>
        </w:rPr>
        <w:t xml:space="preserve"> 5% от начальной </w:t>
      </w:r>
      <w:r w:rsidRPr="00EA068B">
        <w:rPr>
          <w:color w:val="000000"/>
          <w:sz w:val="28"/>
          <w:szCs w:val="28"/>
        </w:rPr>
        <w:t xml:space="preserve">максимальной </w:t>
      </w:r>
      <w:r w:rsidR="00B04114">
        <w:rPr>
          <w:color w:val="000000"/>
          <w:sz w:val="28"/>
          <w:szCs w:val="28"/>
        </w:rPr>
        <w:t>стоимости договора</w:t>
      </w:r>
      <w:r w:rsidR="00161A4B" w:rsidRPr="00EA068B">
        <w:rPr>
          <w:color w:val="000000"/>
          <w:sz w:val="28"/>
          <w:szCs w:val="28"/>
        </w:rPr>
        <w:t xml:space="preserve">, а именно </w:t>
      </w:r>
      <w:r w:rsidR="00B04114" w:rsidRPr="00B04114">
        <w:rPr>
          <w:color w:val="000000"/>
          <w:sz w:val="28"/>
          <w:szCs w:val="28"/>
        </w:rPr>
        <w:t>114</w:t>
      </w:r>
      <w:r w:rsidR="00974937">
        <w:rPr>
          <w:color w:val="000000"/>
          <w:sz w:val="28"/>
          <w:szCs w:val="28"/>
        </w:rPr>
        <w:t> </w:t>
      </w:r>
      <w:r w:rsidR="00B04114" w:rsidRPr="00B04114">
        <w:rPr>
          <w:color w:val="000000"/>
          <w:sz w:val="28"/>
          <w:szCs w:val="28"/>
        </w:rPr>
        <w:t>723</w:t>
      </w:r>
      <w:r w:rsidR="00B04114">
        <w:rPr>
          <w:color w:val="000000"/>
          <w:sz w:val="28"/>
          <w:szCs w:val="28"/>
        </w:rPr>
        <w:t xml:space="preserve"> </w:t>
      </w:r>
      <w:r w:rsidR="00974937" w:rsidRPr="00EA068B">
        <w:rPr>
          <w:color w:val="000000"/>
          <w:sz w:val="28"/>
          <w:szCs w:val="28"/>
        </w:rPr>
        <w:t>руб.</w:t>
      </w:r>
      <w:r w:rsidR="00974937">
        <w:rPr>
          <w:color w:val="000000"/>
          <w:sz w:val="28"/>
          <w:szCs w:val="28"/>
        </w:rPr>
        <w:t xml:space="preserve"> </w:t>
      </w:r>
      <w:r w:rsidR="00974937" w:rsidRPr="00B04114">
        <w:rPr>
          <w:color w:val="000000"/>
          <w:sz w:val="28"/>
          <w:szCs w:val="28"/>
        </w:rPr>
        <w:t>1</w:t>
      </w:r>
      <w:r w:rsidR="00974937">
        <w:rPr>
          <w:color w:val="000000"/>
          <w:sz w:val="28"/>
          <w:szCs w:val="28"/>
        </w:rPr>
        <w:t>3</w:t>
      </w:r>
      <w:r w:rsidR="00974937" w:rsidRPr="00EA068B">
        <w:rPr>
          <w:color w:val="000000"/>
          <w:sz w:val="28"/>
          <w:szCs w:val="28"/>
        </w:rPr>
        <w:t xml:space="preserve"> коп. </w:t>
      </w:r>
      <w:r w:rsidR="00B04114" w:rsidRPr="00B04114">
        <w:rPr>
          <w:color w:val="000000"/>
          <w:sz w:val="28"/>
          <w:szCs w:val="28"/>
          <w:u w:val="single"/>
        </w:rPr>
        <w:t>(</w:t>
      </w:r>
      <w:r w:rsidR="00B04114" w:rsidRPr="00974937">
        <w:rPr>
          <w:color w:val="000000"/>
          <w:sz w:val="28"/>
          <w:szCs w:val="28"/>
        </w:rPr>
        <w:t>сто четырнадцать тысяч семьсот двадцать три</w:t>
      </w:r>
      <w:r w:rsidR="00B04114" w:rsidRPr="00974937">
        <w:rPr>
          <w:b/>
          <w:color w:val="000000"/>
          <w:sz w:val="28"/>
          <w:szCs w:val="28"/>
        </w:rPr>
        <w:t xml:space="preserve"> </w:t>
      </w:r>
      <w:r w:rsidR="00B04114" w:rsidRPr="00974937">
        <w:rPr>
          <w:color w:val="000000"/>
          <w:sz w:val="28"/>
          <w:szCs w:val="28"/>
        </w:rPr>
        <w:t>рубл</w:t>
      </w:r>
      <w:r w:rsidR="00B04114" w:rsidRPr="00974937">
        <w:rPr>
          <w:color w:val="000000"/>
          <w:sz w:val="28"/>
          <w:szCs w:val="28"/>
        </w:rPr>
        <w:t>я</w:t>
      </w:r>
      <w:r w:rsidR="00B04114" w:rsidRPr="00974937">
        <w:rPr>
          <w:color w:val="000000"/>
          <w:sz w:val="28"/>
          <w:szCs w:val="28"/>
        </w:rPr>
        <w:t xml:space="preserve"> </w:t>
      </w:r>
      <w:r w:rsidR="00B04114" w:rsidRPr="00974937">
        <w:rPr>
          <w:color w:val="000000"/>
          <w:sz w:val="28"/>
          <w:szCs w:val="28"/>
        </w:rPr>
        <w:t>тринадцать</w:t>
      </w:r>
      <w:r w:rsidR="00B04114" w:rsidRPr="00974937">
        <w:rPr>
          <w:color w:val="000000"/>
          <w:sz w:val="28"/>
          <w:szCs w:val="28"/>
        </w:rPr>
        <w:t xml:space="preserve"> копеек</w:t>
      </w:r>
      <w:r w:rsidR="00B04114" w:rsidRPr="00161A4B">
        <w:rPr>
          <w:color w:val="000000"/>
          <w:sz w:val="28"/>
          <w:szCs w:val="28"/>
        </w:rPr>
        <w:t>)</w:t>
      </w:r>
      <w:r w:rsidR="00B04114">
        <w:rPr>
          <w:color w:val="000000"/>
          <w:sz w:val="28"/>
          <w:szCs w:val="28"/>
        </w:rPr>
        <w:t xml:space="preserve"> </w:t>
      </w:r>
      <w:r w:rsidRPr="00EA068B">
        <w:rPr>
          <w:color w:val="000000"/>
          <w:sz w:val="28"/>
          <w:szCs w:val="28"/>
        </w:rPr>
        <w:t>без учета НДС.</w:t>
      </w:r>
      <w:bookmarkStart w:id="0" w:name="_GoBack"/>
      <w:bookmarkEnd w:id="0"/>
    </w:p>
    <w:p w14:paraId="7E6BB550"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В случае внесения денежных средств, последние перечисляются на расчетный счет Заказчика:</w:t>
      </w:r>
    </w:p>
    <w:p w14:paraId="0517C89C"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Р/</w:t>
      </w:r>
      <w:proofErr w:type="spellStart"/>
      <w:r w:rsidRPr="00EA068B">
        <w:rPr>
          <w:color w:val="000000"/>
          <w:sz w:val="28"/>
          <w:szCs w:val="28"/>
        </w:rPr>
        <w:t>сч</w:t>
      </w:r>
      <w:proofErr w:type="spellEnd"/>
      <w:r w:rsidRPr="00EA068B">
        <w:rPr>
          <w:color w:val="000000"/>
          <w:sz w:val="28"/>
          <w:szCs w:val="28"/>
        </w:rPr>
        <w:t xml:space="preserve"> 40702810900110000090 </w:t>
      </w:r>
    </w:p>
    <w:p w14:paraId="7C77B699"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в Ф-</w:t>
      </w:r>
      <w:proofErr w:type="spellStart"/>
      <w:r w:rsidRPr="00EA068B">
        <w:rPr>
          <w:color w:val="000000"/>
          <w:sz w:val="28"/>
          <w:szCs w:val="28"/>
        </w:rPr>
        <w:t>ле</w:t>
      </w:r>
      <w:proofErr w:type="spellEnd"/>
      <w:r w:rsidRPr="00EA068B">
        <w:rPr>
          <w:color w:val="000000"/>
          <w:sz w:val="28"/>
          <w:szCs w:val="28"/>
        </w:rPr>
        <w:t xml:space="preserve"> Банка ГПБ (АО) в г. Томске</w:t>
      </w:r>
    </w:p>
    <w:p w14:paraId="17A5190D"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БИК 046902758</w:t>
      </w:r>
    </w:p>
    <w:p w14:paraId="33BEB8CD"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К/</w:t>
      </w:r>
      <w:proofErr w:type="spellStart"/>
      <w:r w:rsidRPr="00EA068B">
        <w:rPr>
          <w:color w:val="000000"/>
          <w:sz w:val="28"/>
          <w:szCs w:val="28"/>
        </w:rPr>
        <w:t>сч</w:t>
      </w:r>
      <w:proofErr w:type="spellEnd"/>
      <w:r w:rsidRPr="00EA068B">
        <w:rPr>
          <w:color w:val="000000"/>
          <w:sz w:val="28"/>
          <w:szCs w:val="28"/>
        </w:rPr>
        <w:t xml:space="preserve"> 30101810800000000758.</w:t>
      </w:r>
    </w:p>
    <w:p w14:paraId="36C46957"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 xml:space="preserve">Назначение платежа: Обеспечение исполнения договора поставки расходных материалов и комплектующих для компьютерной и офисной оргтехники для нужд АО «Томскэнергосбыт». </w:t>
      </w:r>
    </w:p>
    <w:p w14:paraId="2809F26B"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14:paraId="20A5B51C"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2.3. 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14:paraId="1021BC88"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2.4. 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14:paraId="794A5A36" w14:textId="77777777" w:rsidR="00820DA6" w:rsidRPr="00EA068B" w:rsidRDefault="00820DA6" w:rsidP="002A35AE">
      <w:pPr>
        <w:tabs>
          <w:tab w:val="left" w:pos="0"/>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2.4.1.</w:t>
      </w:r>
      <w:r w:rsidRPr="00EA068B">
        <w:rPr>
          <w:color w:val="000000"/>
          <w:sz w:val="28"/>
          <w:szCs w:val="28"/>
        </w:rPr>
        <w:tab/>
        <w:t>Форма банковской гарантии должна быть составлена с учетом требований статей 368—379 Гражданского кодекса РФ и в ней должны быть указаны:</w:t>
      </w:r>
    </w:p>
    <w:p w14:paraId="3473BB49" w14:textId="6082B3E3" w:rsidR="00820DA6" w:rsidRPr="00EA068B" w:rsidRDefault="000C6DC0" w:rsidP="002A35AE">
      <w:pPr>
        <w:tabs>
          <w:tab w:val="left" w:pos="284"/>
          <w:tab w:val="left" w:pos="851"/>
          <w:tab w:val="left" w:pos="1134"/>
        </w:tabs>
        <w:adjustRightInd w:val="0"/>
        <w:spacing w:line="240" w:lineRule="atLeast"/>
        <w:ind w:firstLine="284"/>
        <w:mirrorIndents/>
        <w:jc w:val="both"/>
        <w:rPr>
          <w:color w:val="000000"/>
          <w:sz w:val="28"/>
          <w:szCs w:val="28"/>
        </w:rPr>
      </w:pPr>
      <w:r>
        <w:rPr>
          <w:color w:val="000000"/>
          <w:sz w:val="28"/>
          <w:szCs w:val="28"/>
        </w:rPr>
        <w:t xml:space="preserve">- </w:t>
      </w:r>
      <w:r w:rsidR="00820DA6" w:rsidRPr="00EA068B">
        <w:rPr>
          <w:color w:val="000000"/>
          <w:sz w:val="28"/>
          <w:szCs w:val="28"/>
        </w:rPr>
        <w:t>дата выдачи</w:t>
      </w:r>
      <w:r>
        <w:rPr>
          <w:color w:val="000000"/>
          <w:sz w:val="28"/>
          <w:szCs w:val="28"/>
        </w:rPr>
        <w:t>;</w:t>
      </w:r>
    </w:p>
    <w:p w14:paraId="56E4A820" w14:textId="58882790" w:rsidR="00820DA6" w:rsidRPr="00EA068B" w:rsidRDefault="000C6DC0" w:rsidP="002A35AE">
      <w:pPr>
        <w:tabs>
          <w:tab w:val="left" w:pos="284"/>
          <w:tab w:val="left" w:pos="851"/>
          <w:tab w:val="left" w:pos="1134"/>
        </w:tabs>
        <w:adjustRightInd w:val="0"/>
        <w:spacing w:line="240" w:lineRule="atLeast"/>
        <w:ind w:firstLine="284"/>
        <w:mirrorIndents/>
        <w:jc w:val="both"/>
        <w:rPr>
          <w:color w:val="000000"/>
          <w:sz w:val="28"/>
          <w:szCs w:val="28"/>
        </w:rPr>
      </w:pPr>
      <w:r>
        <w:rPr>
          <w:color w:val="000000"/>
          <w:sz w:val="28"/>
          <w:szCs w:val="28"/>
        </w:rPr>
        <w:t xml:space="preserve">- </w:t>
      </w:r>
      <w:r w:rsidR="00820DA6" w:rsidRPr="00EA068B">
        <w:rPr>
          <w:color w:val="000000"/>
          <w:sz w:val="28"/>
          <w:szCs w:val="28"/>
        </w:rPr>
        <w:t>принципал;</w:t>
      </w:r>
    </w:p>
    <w:p w14:paraId="1D12ADD7" w14:textId="7C637B0A" w:rsidR="00820DA6" w:rsidRPr="00EA068B" w:rsidRDefault="000C6DC0" w:rsidP="002A35AE">
      <w:pPr>
        <w:tabs>
          <w:tab w:val="left" w:pos="284"/>
          <w:tab w:val="left" w:pos="851"/>
          <w:tab w:val="left" w:pos="1134"/>
        </w:tabs>
        <w:adjustRightInd w:val="0"/>
        <w:spacing w:line="240" w:lineRule="atLeast"/>
        <w:ind w:firstLine="284"/>
        <w:mirrorIndents/>
        <w:jc w:val="both"/>
        <w:rPr>
          <w:color w:val="000000"/>
          <w:sz w:val="28"/>
          <w:szCs w:val="28"/>
        </w:rPr>
      </w:pPr>
      <w:r>
        <w:rPr>
          <w:color w:val="000000"/>
          <w:sz w:val="28"/>
          <w:szCs w:val="28"/>
        </w:rPr>
        <w:t xml:space="preserve">- </w:t>
      </w:r>
      <w:r w:rsidR="00820DA6" w:rsidRPr="00EA068B">
        <w:rPr>
          <w:color w:val="000000"/>
          <w:sz w:val="28"/>
          <w:szCs w:val="28"/>
        </w:rPr>
        <w:t>бенефициар;</w:t>
      </w:r>
    </w:p>
    <w:p w14:paraId="70A3DF41" w14:textId="08146295" w:rsidR="00820DA6" w:rsidRPr="00EA068B" w:rsidRDefault="000C6DC0" w:rsidP="002A35AE">
      <w:pPr>
        <w:tabs>
          <w:tab w:val="left" w:pos="284"/>
          <w:tab w:val="left" w:pos="851"/>
          <w:tab w:val="left" w:pos="1134"/>
        </w:tabs>
        <w:adjustRightInd w:val="0"/>
        <w:spacing w:line="240" w:lineRule="atLeast"/>
        <w:ind w:firstLine="284"/>
        <w:mirrorIndents/>
        <w:jc w:val="both"/>
        <w:rPr>
          <w:color w:val="000000"/>
          <w:sz w:val="28"/>
          <w:szCs w:val="28"/>
        </w:rPr>
      </w:pPr>
      <w:r>
        <w:rPr>
          <w:color w:val="000000"/>
          <w:sz w:val="28"/>
          <w:szCs w:val="28"/>
        </w:rPr>
        <w:t xml:space="preserve">- </w:t>
      </w:r>
      <w:r w:rsidR="00820DA6" w:rsidRPr="00EA068B">
        <w:rPr>
          <w:color w:val="000000"/>
          <w:sz w:val="28"/>
          <w:szCs w:val="28"/>
        </w:rPr>
        <w:t>гарант</w:t>
      </w:r>
      <w:r>
        <w:rPr>
          <w:color w:val="000000"/>
          <w:sz w:val="28"/>
          <w:szCs w:val="28"/>
        </w:rPr>
        <w:t>;</w:t>
      </w:r>
    </w:p>
    <w:p w14:paraId="59B8ABC2" w14:textId="5920602C" w:rsidR="00820DA6" w:rsidRPr="00EA068B" w:rsidRDefault="000C6DC0" w:rsidP="002A35AE">
      <w:pPr>
        <w:tabs>
          <w:tab w:val="left" w:pos="284"/>
          <w:tab w:val="left" w:pos="851"/>
          <w:tab w:val="left" w:pos="1134"/>
        </w:tabs>
        <w:adjustRightInd w:val="0"/>
        <w:spacing w:line="240" w:lineRule="atLeast"/>
        <w:ind w:firstLine="284"/>
        <w:mirrorIndents/>
        <w:jc w:val="both"/>
        <w:rPr>
          <w:color w:val="000000"/>
          <w:sz w:val="28"/>
          <w:szCs w:val="28"/>
        </w:rPr>
      </w:pPr>
      <w:r>
        <w:rPr>
          <w:color w:val="000000"/>
          <w:sz w:val="28"/>
          <w:szCs w:val="28"/>
        </w:rPr>
        <w:t xml:space="preserve">- </w:t>
      </w:r>
      <w:r w:rsidR="00820DA6" w:rsidRPr="00EA068B">
        <w:rPr>
          <w:color w:val="000000"/>
          <w:sz w:val="28"/>
          <w:szCs w:val="28"/>
        </w:rPr>
        <w:t>денежная сумма, подлежащая выплате, или порядок ее определения;</w:t>
      </w:r>
    </w:p>
    <w:p w14:paraId="1CA22817" w14:textId="42C50D77" w:rsidR="00820DA6" w:rsidRPr="00EA068B" w:rsidRDefault="000C6DC0" w:rsidP="002A35AE">
      <w:pPr>
        <w:tabs>
          <w:tab w:val="left" w:pos="284"/>
          <w:tab w:val="left" w:pos="851"/>
          <w:tab w:val="left" w:pos="1134"/>
        </w:tabs>
        <w:adjustRightInd w:val="0"/>
        <w:spacing w:line="240" w:lineRule="atLeast"/>
        <w:ind w:firstLine="284"/>
        <w:mirrorIndents/>
        <w:jc w:val="both"/>
        <w:rPr>
          <w:color w:val="000000"/>
          <w:sz w:val="28"/>
          <w:szCs w:val="28"/>
        </w:rPr>
      </w:pPr>
      <w:r>
        <w:rPr>
          <w:color w:val="000000"/>
          <w:sz w:val="28"/>
          <w:szCs w:val="28"/>
        </w:rPr>
        <w:t xml:space="preserve">- </w:t>
      </w:r>
      <w:r w:rsidR="00820DA6" w:rsidRPr="00EA068B">
        <w:rPr>
          <w:color w:val="000000"/>
          <w:sz w:val="28"/>
          <w:szCs w:val="28"/>
        </w:rPr>
        <w:t>срок действия гарантии;</w:t>
      </w:r>
    </w:p>
    <w:p w14:paraId="13E8C271" w14:textId="5133A65F" w:rsidR="00820DA6" w:rsidRPr="00EA068B" w:rsidRDefault="000C6DC0" w:rsidP="002A35AE">
      <w:pPr>
        <w:tabs>
          <w:tab w:val="left" w:pos="284"/>
          <w:tab w:val="left" w:pos="851"/>
          <w:tab w:val="left" w:pos="1134"/>
        </w:tabs>
        <w:adjustRightInd w:val="0"/>
        <w:spacing w:line="240" w:lineRule="atLeast"/>
        <w:ind w:firstLine="284"/>
        <w:mirrorIndents/>
        <w:jc w:val="both"/>
        <w:rPr>
          <w:color w:val="000000"/>
          <w:sz w:val="28"/>
          <w:szCs w:val="28"/>
        </w:rPr>
      </w:pPr>
      <w:r>
        <w:rPr>
          <w:color w:val="000000"/>
          <w:sz w:val="28"/>
          <w:szCs w:val="28"/>
        </w:rPr>
        <w:t xml:space="preserve">- </w:t>
      </w:r>
      <w:r w:rsidR="00820DA6" w:rsidRPr="00EA068B">
        <w:rPr>
          <w:color w:val="000000"/>
          <w:sz w:val="28"/>
          <w:szCs w:val="28"/>
        </w:rPr>
        <w:t>обстоятельства, при наступлении которых должна быть выплачена сумма гарантии.</w:t>
      </w:r>
    </w:p>
    <w:p w14:paraId="6378127C"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2.4.2.</w:t>
      </w:r>
      <w:r w:rsidRPr="00EA068B">
        <w:rPr>
          <w:color w:val="000000"/>
          <w:sz w:val="28"/>
          <w:szCs w:val="28"/>
        </w:rPr>
        <w:tab/>
        <w:t>Банковская гарантия должна быть безотзывной.</w:t>
      </w:r>
    </w:p>
    <w:p w14:paraId="106A0A0C"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2.4.3.</w:t>
      </w:r>
      <w:r w:rsidRPr="00EA068B">
        <w:rPr>
          <w:color w:val="000000"/>
          <w:sz w:val="28"/>
          <w:szCs w:val="28"/>
        </w:rPr>
        <w:tab/>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4F103085"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2.4.4.</w:t>
      </w:r>
      <w:r w:rsidRPr="00EA068B">
        <w:rPr>
          <w:color w:val="000000"/>
          <w:sz w:val="28"/>
          <w:szCs w:val="28"/>
        </w:rPr>
        <w:tab/>
        <w:t xml:space="preserve">В банковской гарантии должна быть указана сумма, подлежащая выплате. </w:t>
      </w:r>
    </w:p>
    <w:p w14:paraId="3B224711"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2.4.5.</w:t>
      </w:r>
      <w:r w:rsidRPr="00EA068B">
        <w:rPr>
          <w:color w:val="000000"/>
          <w:sz w:val="28"/>
          <w:szCs w:val="28"/>
        </w:rPr>
        <w:tab/>
        <w:t xml:space="preserve">В банковской гарантии должен быть указан срок ее действия (срок должен быть определен по правилам Гражданского Кодекса РФ). </w:t>
      </w:r>
      <w:r w:rsidRPr="00EA068B">
        <w:rPr>
          <w:color w:val="000000"/>
          <w:sz w:val="28"/>
          <w:szCs w:val="28"/>
        </w:rPr>
        <w:lastRenderedPageBreak/>
        <w:t>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14:paraId="2D0D2E78"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2.4.6.</w:t>
      </w:r>
      <w:r w:rsidRPr="00EA068B">
        <w:rPr>
          <w:color w:val="000000"/>
          <w:sz w:val="28"/>
          <w:szCs w:val="28"/>
        </w:rPr>
        <w:tab/>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14:paraId="6DBC7C85"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2.4.7.</w:t>
      </w:r>
      <w:r w:rsidRPr="00EA068B">
        <w:rPr>
          <w:color w:val="000000"/>
          <w:sz w:val="28"/>
          <w:szCs w:val="28"/>
        </w:rPr>
        <w:tab/>
        <w:t>В тексте банковской гарантии должно быть указано, что она выдается в обеспечение исполнения обязательств по Договору.</w:t>
      </w:r>
    </w:p>
    <w:p w14:paraId="7301ECBB"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2.4.8.</w:t>
      </w:r>
      <w:r w:rsidRPr="00EA068B">
        <w:rPr>
          <w:color w:val="000000"/>
          <w:sz w:val="28"/>
          <w:szCs w:val="28"/>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2BE3A9DC"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2.4.9.</w:t>
      </w:r>
      <w:r w:rsidRPr="00EA068B">
        <w:rPr>
          <w:color w:val="000000"/>
          <w:sz w:val="28"/>
          <w:szCs w:val="28"/>
        </w:rPr>
        <w:tab/>
        <w:t>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57F8345D"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2.4.10.</w:t>
      </w:r>
      <w:r w:rsidRPr="00EA068B">
        <w:rPr>
          <w:color w:val="000000"/>
          <w:sz w:val="28"/>
          <w:szCs w:val="28"/>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67FDACA6"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09D5467B"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2.4.12.</w:t>
      </w:r>
      <w:r w:rsidRPr="00EA068B">
        <w:rPr>
          <w:color w:val="000000"/>
          <w:sz w:val="28"/>
          <w:szCs w:val="28"/>
        </w:rPr>
        <w:tab/>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55FD9EEB"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7DC68D16"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 заверенные копии документов, подтверждающих полномочия и подпись лица, подписавшего требование.</w:t>
      </w:r>
    </w:p>
    <w:p w14:paraId="451F7E87"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6445CC7E"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2.4.13.</w:t>
      </w:r>
      <w:r w:rsidRPr="00EA068B">
        <w:rPr>
          <w:color w:val="000000"/>
          <w:sz w:val="28"/>
          <w:szCs w:val="28"/>
        </w:rPr>
        <w:tab/>
        <w:t>В банковской гарантии не должно содержаться не документарных условий (без указания документов, подтверждающих соответствующий факт).</w:t>
      </w:r>
    </w:p>
    <w:p w14:paraId="64C2FA9A"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2.4.14.</w:t>
      </w:r>
      <w:r w:rsidRPr="00EA068B">
        <w:rPr>
          <w:color w:val="000000"/>
          <w:sz w:val="28"/>
          <w:szCs w:val="28"/>
        </w:rPr>
        <w:tab/>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14:paraId="2714D750"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lastRenderedPageBreak/>
        <w:t>2.4.15.</w:t>
      </w:r>
      <w:r w:rsidRPr="00EA068B">
        <w:rPr>
          <w:color w:val="000000"/>
          <w:sz w:val="28"/>
          <w:szCs w:val="28"/>
        </w:rPr>
        <w:tab/>
        <w:t xml:space="preserve">Банковская гарантия должна быть выдана банком, согласованным и одобренным Бенефициаром до выдачи гарантии. </w:t>
      </w:r>
    </w:p>
    <w:p w14:paraId="6594EB15"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2.4.16.</w:t>
      </w:r>
      <w:r w:rsidRPr="00EA068B">
        <w:rPr>
          <w:color w:val="000000"/>
          <w:sz w:val="28"/>
          <w:szCs w:val="28"/>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1D0B685C"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2.4.17.</w:t>
      </w:r>
      <w:r w:rsidRPr="00EA068B">
        <w:rPr>
          <w:color w:val="000000"/>
          <w:sz w:val="28"/>
          <w:szCs w:val="28"/>
        </w:rPr>
        <w:tab/>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14:paraId="59AF6231"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2.4.18.</w:t>
      </w:r>
      <w:r w:rsidRPr="00EA068B">
        <w:rPr>
          <w:color w:val="000000"/>
          <w:sz w:val="28"/>
          <w:szCs w:val="28"/>
        </w:rPr>
        <w:tab/>
        <w:t>Банковская гарантия не может быть передана третьему лицу.</w:t>
      </w:r>
    </w:p>
    <w:p w14:paraId="3856EAA9"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2.4.19.</w:t>
      </w:r>
      <w:r w:rsidRPr="00EA068B">
        <w:rPr>
          <w:color w:val="000000"/>
          <w:sz w:val="28"/>
          <w:szCs w:val="28"/>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79752EB5"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2.4.20.</w:t>
      </w:r>
      <w:r w:rsidRPr="00EA068B">
        <w:rPr>
          <w:color w:val="000000"/>
          <w:sz w:val="28"/>
          <w:szCs w:val="28"/>
        </w:rPr>
        <w:tab/>
        <w:t>В условиях банковской гарантии должно быть указано применимое право.</w:t>
      </w:r>
    </w:p>
    <w:p w14:paraId="1F8DC360"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 xml:space="preserve">2.5. В случае отзыва в соответствии с </w:t>
      </w:r>
      <w:hyperlink r:id="rId7" w:history="1">
        <w:r w:rsidRPr="00EA068B">
          <w:rPr>
            <w:color w:val="000000"/>
            <w:sz w:val="28"/>
            <w:szCs w:val="28"/>
          </w:rPr>
          <w:t>законодательством</w:t>
        </w:r>
      </w:hyperlink>
      <w:r w:rsidRPr="00EA068B">
        <w:rPr>
          <w:color w:val="000000"/>
          <w:sz w:val="28"/>
          <w:szCs w:val="28"/>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обязуется предоставить новое обеспечение исполнения Договора не позднее 30 (тридцати) календарных дней со дня уведомления Заказчиком о необходимости предоставить соответствующее обеспечение. </w:t>
      </w:r>
    </w:p>
    <w:p w14:paraId="1C8D09D3"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69BEB639" w14:textId="77777777" w:rsidR="00820DA6" w:rsidRPr="00EA068B" w:rsidRDefault="00820DA6" w:rsidP="002A35AE">
      <w:pPr>
        <w:tabs>
          <w:tab w:val="left" w:pos="284"/>
          <w:tab w:val="left" w:pos="851"/>
          <w:tab w:val="left" w:pos="1134"/>
          <w:tab w:val="left" w:pos="1276"/>
        </w:tabs>
        <w:adjustRightInd w:val="0"/>
        <w:spacing w:line="240" w:lineRule="atLeast"/>
        <w:ind w:firstLine="284"/>
        <w:mirrorIndents/>
        <w:jc w:val="both"/>
        <w:rPr>
          <w:color w:val="000000"/>
          <w:sz w:val="28"/>
          <w:szCs w:val="28"/>
        </w:rPr>
      </w:pPr>
      <w:r w:rsidRPr="00EA068B">
        <w:rPr>
          <w:color w:val="000000"/>
          <w:sz w:val="28"/>
          <w:szCs w:val="28"/>
        </w:rPr>
        <w:t xml:space="preserve">2.7. Поручительство аффилированного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w:t>
      </w:r>
      <w:proofErr w:type="spellStart"/>
      <w:r w:rsidRPr="00EA068B">
        <w:rPr>
          <w:color w:val="000000"/>
          <w:sz w:val="28"/>
          <w:szCs w:val="28"/>
        </w:rPr>
        <w:t>бенефициарных</w:t>
      </w:r>
      <w:proofErr w:type="spellEnd"/>
      <w:r w:rsidRPr="00EA068B">
        <w:rPr>
          <w:color w:val="000000"/>
          <w:sz w:val="28"/>
          <w:szCs w:val="28"/>
        </w:rPr>
        <w:t xml:space="preserve">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14:paraId="546188FD" w14:textId="77777777" w:rsidR="00820DA6" w:rsidRPr="00EA068B" w:rsidRDefault="006444C9" w:rsidP="002A35AE">
      <w:pPr>
        <w:tabs>
          <w:tab w:val="left" w:pos="284"/>
          <w:tab w:val="left" w:pos="851"/>
          <w:tab w:val="left" w:pos="1134"/>
          <w:tab w:val="left" w:pos="1276"/>
        </w:tabs>
        <w:spacing w:line="240" w:lineRule="atLeast"/>
        <w:ind w:firstLine="284"/>
        <w:mirrorIndents/>
        <w:jc w:val="both"/>
        <w:rPr>
          <w:color w:val="000000"/>
          <w:sz w:val="28"/>
          <w:szCs w:val="28"/>
        </w:rPr>
      </w:pPr>
      <w:r w:rsidRPr="00EA068B">
        <w:rPr>
          <w:color w:val="000000"/>
          <w:sz w:val="28"/>
          <w:szCs w:val="28"/>
        </w:rPr>
        <w:t>a</w:t>
      </w:r>
      <w:r w:rsidR="00820DA6" w:rsidRPr="00EA068B">
        <w:rPr>
          <w:color w:val="000000"/>
          <w:sz w:val="28"/>
          <w:szCs w:val="28"/>
        </w:rPr>
        <w:t>)</w:t>
      </w:r>
      <w:r w:rsidR="00820DA6" w:rsidRPr="00EA068B">
        <w:rPr>
          <w:color w:val="000000"/>
          <w:sz w:val="28"/>
          <w:szCs w:val="28"/>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3CD13B69" w14:textId="77777777" w:rsidR="00820DA6" w:rsidRPr="00EA068B" w:rsidRDefault="006444C9" w:rsidP="002A35AE">
      <w:pPr>
        <w:tabs>
          <w:tab w:val="left" w:pos="284"/>
          <w:tab w:val="left" w:pos="851"/>
          <w:tab w:val="left" w:pos="1134"/>
          <w:tab w:val="left" w:pos="1276"/>
        </w:tabs>
        <w:spacing w:line="240" w:lineRule="atLeast"/>
        <w:ind w:firstLine="284"/>
        <w:mirrorIndents/>
        <w:jc w:val="both"/>
        <w:rPr>
          <w:color w:val="000000"/>
          <w:sz w:val="28"/>
          <w:szCs w:val="28"/>
        </w:rPr>
      </w:pPr>
      <w:r w:rsidRPr="00EA068B">
        <w:rPr>
          <w:color w:val="000000"/>
          <w:sz w:val="28"/>
          <w:szCs w:val="28"/>
        </w:rPr>
        <w:t>b</w:t>
      </w:r>
      <w:r w:rsidR="00820DA6" w:rsidRPr="00EA068B">
        <w:rPr>
          <w:color w:val="000000"/>
          <w:sz w:val="28"/>
          <w:szCs w:val="28"/>
        </w:rPr>
        <w:t>)</w:t>
      </w:r>
      <w:r w:rsidR="00820DA6" w:rsidRPr="00EA068B">
        <w:rPr>
          <w:color w:val="000000"/>
          <w:sz w:val="28"/>
          <w:szCs w:val="28"/>
        </w:rPr>
        <w:tab/>
        <w:t>представить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1E0FB65" w14:textId="77777777" w:rsidR="00820DA6" w:rsidRPr="00EA068B" w:rsidRDefault="006444C9" w:rsidP="002A35AE">
      <w:pPr>
        <w:tabs>
          <w:tab w:val="left" w:pos="284"/>
          <w:tab w:val="left" w:pos="851"/>
          <w:tab w:val="left" w:pos="1134"/>
          <w:tab w:val="left" w:pos="1276"/>
        </w:tabs>
        <w:spacing w:line="240" w:lineRule="atLeast"/>
        <w:ind w:firstLine="284"/>
        <w:mirrorIndents/>
        <w:jc w:val="both"/>
        <w:rPr>
          <w:color w:val="000000"/>
          <w:sz w:val="28"/>
          <w:szCs w:val="28"/>
        </w:rPr>
      </w:pPr>
      <w:r w:rsidRPr="00EA068B">
        <w:rPr>
          <w:color w:val="000000"/>
          <w:sz w:val="28"/>
          <w:szCs w:val="28"/>
        </w:rPr>
        <w:t>c</w:t>
      </w:r>
      <w:r w:rsidR="00820DA6" w:rsidRPr="00EA068B">
        <w:rPr>
          <w:color w:val="000000"/>
          <w:sz w:val="28"/>
          <w:szCs w:val="28"/>
        </w:rPr>
        <w:t>)</w:t>
      </w:r>
      <w:r w:rsidR="00820DA6" w:rsidRPr="00EA068B">
        <w:rPr>
          <w:color w:val="000000"/>
          <w:sz w:val="28"/>
          <w:szCs w:val="28"/>
        </w:rPr>
        <w:tab/>
        <w:t>принять обязательство письменно извещать Заказчика в течение 3-х рабочих дней со дня наступления следующих событий:</w:t>
      </w:r>
    </w:p>
    <w:p w14:paraId="6F1919C5"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0FE90BB"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lastRenderedPageBreak/>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1031AA5"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1F512"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 принятие решения о реорганизации или ликвидации аффилированного лица;</w:t>
      </w:r>
    </w:p>
    <w:p w14:paraId="34C3982B"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 принятие судом к производству заявления о признании аффилированного лица несостоятельным (банкротом).</w:t>
      </w:r>
    </w:p>
    <w:p w14:paraId="4EB18149"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AB9BB4B"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2.8.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1252E3B2"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2.9. 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10F5E707"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2.10.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44ACB655" w14:textId="77777777" w:rsidR="00820DA6" w:rsidRPr="00EA068B" w:rsidRDefault="00820DA6" w:rsidP="002A35AE">
      <w:pPr>
        <w:tabs>
          <w:tab w:val="left" w:pos="284"/>
          <w:tab w:val="left" w:pos="851"/>
          <w:tab w:val="left" w:pos="1134"/>
          <w:tab w:val="left" w:pos="1276"/>
        </w:tabs>
        <w:spacing w:line="240" w:lineRule="atLeast"/>
        <w:ind w:firstLine="284"/>
        <w:mirrorIndents/>
        <w:jc w:val="both"/>
        <w:rPr>
          <w:color w:val="000000"/>
          <w:sz w:val="28"/>
          <w:szCs w:val="28"/>
        </w:rPr>
      </w:pPr>
      <w:r w:rsidRPr="00EA068B">
        <w:rPr>
          <w:color w:val="000000"/>
          <w:sz w:val="28"/>
          <w:szCs w:val="28"/>
        </w:rPr>
        <w:t>2.11. 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p>
    <w:p w14:paraId="30DBBCF6"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t>2.12.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Поставщика.</w:t>
      </w:r>
    </w:p>
    <w:p w14:paraId="78ECFA49" w14:textId="77777777" w:rsidR="00820DA6" w:rsidRPr="00EA068B" w:rsidRDefault="00820DA6" w:rsidP="002A35AE">
      <w:pPr>
        <w:tabs>
          <w:tab w:val="left" w:pos="284"/>
          <w:tab w:val="left" w:pos="851"/>
          <w:tab w:val="left" w:pos="1134"/>
        </w:tabs>
        <w:spacing w:line="240" w:lineRule="atLeast"/>
        <w:ind w:firstLine="284"/>
        <w:mirrorIndents/>
        <w:jc w:val="both"/>
        <w:rPr>
          <w:color w:val="000000"/>
          <w:sz w:val="28"/>
          <w:szCs w:val="28"/>
        </w:rPr>
      </w:pPr>
      <w:r w:rsidRPr="00EA068B">
        <w:rPr>
          <w:color w:val="000000"/>
          <w:sz w:val="28"/>
          <w:szCs w:val="28"/>
        </w:rPr>
        <w:t>2.13.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364AC951" w14:textId="77777777" w:rsidR="00820DA6" w:rsidRPr="00EA068B" w:rsidRDefault="00820DA6" w:rsidP="002A35AE">
      <w:pPr>
        <w:tabs>
          <w:tab w:val="left" w:pos="284"/>
          <w:tab w:val="left" w:pos="851"/>
          <w:tab w:val="left" w:pos="1134"/>
        </w:tabs>
        <w:adjustRightInd w:val="0"/>
        <w:spacing w:line="240" w:lineRule="atLeast"/>
        <w:ind w:firstLine="284"/>
        <w:mirrorIndents/>
        <w:jc w:val="both"/>
        <w:rPr>
          <w:color w:val="000000"/>
          <w:sz w:val="28"/>
          <w:szCs w:val="28"/>
        </w:rPr>
      </w:pPr>
      <w:r w:rsidRPr="00EA068B">
        <w:rPr>
          <w:color w:val="000000"/>
          <w:sz w:val="28"/>
          <w:szCs w:val="28"/>
        </w:rPr>
        <w:lastRenderedPageBreak/>
        <w:t>2.14. 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2.1.</w:t>
      </w:r>
    </w:p>
    <w:p w14:paraId="6E19F992" w14:textId="3AF30479" w:rsidR="0035100E" w:rsidRDefault="0035100E" w:rsidP="002A35AE">
      <w:pPr>
        <w:widowControl w:val="0"/>
        <w:shd w:val="clear" w:color="auto" w:fill="FFFFFF"/>
        <w:tabs>
          <w:tab w:val="left" w:pos="540"/>
          <w:tab w:val="left" w:pos="851"/>
          <w:tab w:val="left" w:pos="1134"/>
        </w:tabs>
        <w:autoSpaceDE w:val="0"/>
        <w:autoSpaceDN w:val="0"/>
        <w:spacing w:line="240" w:lineRule="atLeast"/>
        <w:ind w:firstLine="284"/>
        <w:mirrorIndents/>
        <w:jc w:val="both"/>
        <w:rPr>
          <w:color w:val="000000"/>
          <w:sz w:val="28"/>
          <w:szCs w:val="28"/>
        </w:rPr>
      </w:pPr>
    </w:p>
    <w:p w14:paraId="75884B60" w14:textId="77777777" w:rsidR="00093858" w:rsidRPr="00161A4B" w:rsidRDefault="00820DA6" w:rsidP="002A35AE">
      <w:pPr>
        <w:widowControl w:val="0"/>
        <w:shd w:val="clear" w:color="auto" w:fill="FFFFFF"/>
        <w:tabs>
          <w:tab w:val="left" w:pos="0"/>
          <w:tab w:val="left" w:pos="851"/>
          <w:tab w:val="left" w:pos="1134"/>
        </w:tabs>
        <w:autoSpaceDE w:val="0"/>
        <w:autoSpaceDN w:val="0"/>
        <w:spacing w:line="240" w:lineRule="atLeast"/>
        <w:ind w:firstLine="284"/>
        <w:mirrorIndents/>
        <w:jc w:val="center"/>
        <w:rPr>
          <w:b/>
          <w:color w:val="000000"/>
          <w:sz w:val="28"/>
          <w:szCs w:val="28"/>
        </w:rPr>
      </w:pPr>
      <w:r w:rsidRPr="00161A4B">
        <w:rPr>
          <w:b/>
          <w:color w:val="000000"/>
          <w:sz w:val="28"/>
          <w:szCs w:val="28"/>
        </w:rPr>
        <w:t xml:space="preserve">3. </w:t>
      </w:r>
      <w:r w:rsidR="00093858" w:rsidRPr="00161A4B">
        <w:rPr>
          <w:b/>
          <w:color w:val="000000"/>
          <w:sz w:val="28"/>
          <w:szCs w:val="28"/>
        </w:rPr>
        <w:t>Сумма Договора и порядок оплаты</w:t>
      </w:r>
    </w:p>
    <w:p w14:paraId="08C08D1A" w14:textId="77777777" w:rsidR="00820DA6" w:rsidRPr="00161A4B" w:rsidRDefault="00820DA6" w:rsidP="002A35AE">
      <w:pPr>
        <w:pStyle w:val="afa"/>
        <w:widowControl w:val="0"/>
        <w:numPr>
          <w:ilvl w:val="0"/>
          <w:numId w:val="10"/>
        </w:numPr>
        <w:shd w:val="clear" w:color="auto" w:fill="FFFFFF"/>
        <w:tabs>
          <w:tab w:val="left" w:pos="851"/>
          <w:tab w:val="left" w:pos="1134"/>
        </w:tabs>
        <w:autoSpaceDE w:val="0"/>
        <w:autoSpaceDN w:val="0"/>
        <w:spacing w:after="0" w:line="240" w:lineRule="atLeast"/>
        <w:ind w:left="0" w:firstLine="284"/>
        <w:contextualSpacing w:val="0"/>
        <w:mirrorIndents/>
        <w:jc w:val="both"/>
        <w:rPr>
          <w:rFonts w:ascii="Times New Roman" w:eastAsia="Times New Roman" w:hAnsi="Times New Roman"/>
          <w:vanish/>
          <w:color w:val="000000"/>
          <w:sz w:val="28"/>
          <w:szCs w:val="28"/>
          <w:lang w:eastAsia="ru-RU"/>
        </w:rPr>
      </w:pPr>
    </w:p>
    <w:p w14:paraId="5DF1CF39" w14:textId="77777777" w:rsidR="00820DA6" w:rsidRPr="00161A4B" w:rsidRDefault="00820DA6" w:rsidP="002A35AE">
      <w:pPr>
        <w:pStyle w:val="afa"/>
        <w:widowControl w:val="0"/>
        <w:numPr>
          <w:ilvl w:val="0"/>
          <w:numId w:val="10"/>
        </w:numPr>
        <w:shd w:val="clear" w:color="auto" w:fill="FFFFFF"/>
        <w:tabs>
          <w:tab w:val="left" w:pos="851"/>
          <w:tab w:val="left" w:pos="1134"/>
        </w:tabs>
        <w:autoSpaceDE w:val="0"/>
        <w:autoSpaceDN w:val="0"/>
        <w:spacing w:after="0" w:line="240" w:lineRule="atLeast"/>
        <w:ind w:left="0" w:firstLine="284"/>
        <w:contextualSpacing w:val="0"/>
        <w:mirrorIndents/>
        <w:jc w:val="both"/>
        <w:rPr>
          <w:rFonts w:ascii="Times New Roman" w:eastAsia="Times New Roman" w:hAnsi="Times New Roman"/>
          <w:vanish/>
          <w:color w:val="000000"/>
          <w:sz w:val="28"/>
          <w:szCs w:val="28"/>
          <w:lang w:eastAsia="ru-RU"/>
        </w:rPr>
      </w:pPr>
    </w:p>
    <w:p w14:paraId="20A7A110" w14:textId="77777777" w:rsidR="00093858" w:rsidRPr="00161A4B" w:rsidRDefault="00093858" w:rsidP="002A35AE">
      <w:pPr>
        <w:widowControl w:val="0"/>
        <w:numPr>
          <w:ilvl w:val="1"/>
          <w:numId w:val="10"/>
        </w:numPr>
        <w:shd w:val="clear" w:color="auto" w:fill="FFFFFF"/>
        <w:tabs>
          <w:tab w:val="clear" w:pos="792"/>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Сумма Договора </w:t>
      </w:r>
      <w:r w:rsidR="00FE26F6" w:rsidRPr="00161A4B">
        <w:rPr>
          <w:color w:val="000000"/>
          <w:sz w:val="28"/>
          <w:szCs w:val="28"/>
        </w:rPr>
        <w:t>не должна превышать</w:t>
      </w:r>
      <w:r w:rsidR="00F2602F" w:rsidRPr="00161A4B">
        <w:rPr>
          <w:color w:val="000000"/>
          <w:sz w:val="28"/>
          <w:szCs w:val="28"/>
        </w:rPr>
        <w:t xml:space="preserve"> </w:t>
      </w:r>
      <w:r w:rsidR="00D50657" w:rsidRPr="00161A4B">
        <w:rPr>
          <w:b/>
          <w:color w:val="000000"/>
          <w:sz w:val="28"/>
          <w:szCs w:val="28"/>
        </w:rPr>
        <w:t xml:space="preserve">________ </w:t>
      </w:r>
      <w:r w:rsidR="00D50657" w:rsidRPr="00161A4B">
        <w:rPr>
          <w:color w:val="000000"/>
          <w:sz w:val="28"/>
          <w:szCs w:val="28"/>
        </w:rPr>
        <w:t>(_</w:t>
      </w:r>
      <w:r w:rsidR="00D50657" w:rsidRPr="00161A4B">
        <w:rPr>
          <w:b/>
          <w:color w:val="000000"/>
          <w:sz w:val="28"/>
          <w:szCs w:val="28"/>
        </w:rPr>
        <w:t xml:space="preserve">_________________ </w:t>
      </w:r>
      <w:r w:rsidR="00D50657" w:rsidRPr="00161A4B">
        <w:rPr>
          <w:color w:val="000000"/>
          <w:sz w:val="28"/>
          <w:szCs w:val="28"/>
        </w:rPr>
        <w:t>рублей _________ копеек) рублей __копеек, в том числе НДС в размере 20% _________________ (</w:t>
      </w:r>
      <w:r w:rsidR="00A11274" w:rsidRPr="00161A4B">
        <w:rPr>
          <w:color w:val="000000"/>
          <w:sz w:val="28"/>
          <w:szCs w:val="28"/>
          <w:u w:val="single"/>
        </w:rPr>
        <w:tab/>
      </w:r>
      <w:r w:rsidR="00A11274" w:rsidRPr="00161A4B">
        <w:rPr>
          <w:color w:val="000000"/>
          <w:sz w:val="28"/>
          <w:szCs w:val="28"/>
          <w:u w:val="single"/>
        </w:rPr>
        <w:tab/>
      </w:r>
      <w:r w:rsidR="00A11274" w:rsidRPr="00161A4B">
        <w:rPr>
          <w:color w:val="000000"/>
          <w:sz w:val="28"/>
          <w:szCs w:val="28"/>
          <w:u w:val="single"/>
        </w:rPr>
        <w:tab/>
      </w:r>
      <w:r w:rsidR="00F2602F" w:rsidRPr="00161A4B">
        <w:rPr>
          <w:color w:val="000000"/>
          <w:sz w:val="28"/>
          <w:szCs w:val="28"/>
        </w:rPr>
        <w:t xml:space="preserve"> </w:t>
      </w:r>
      <w:r w:rsidR="00D50657" w:rsidRPr="00161A4B">
        <w:rPr>
          <w:color w:val="000000"/>
          <w:sz w:val="28"/>
          <w:szCs w:val="28"/>
        </w:rPr>
        <w:t xml:space="preserve">рублей </w:t>
      </w:r>
      <w:r w:rsidR="00A11274" w:rsidRPr="00161A4B">
        <w:rPr>
          <w:color w:val="000000"/>
          <w:sz w:val="28"/>
          <w:szCs w:val="28"/>
          <w:u w:val="single"/>
        </w:rPr>
        <w:tab/>
      </w:r>
      <w:r w:rsidR="00A11274" w:rsidRPr="00161A4B">
        <w:rPr>
          <w:color w:val="000000"/>
          <w:sz w:val="28"/>
          <w:szCs w:val="28"/>
          <w:u w:val="single"/>
        </w:rPr>
        <w:tab/>
      </w:r>
      <w:r w:rsidR="00A11274" w:rsidRPr="00161A4B">
        <w:rPr>
          <w:color w:val="000000"/>
          <w:sz w:val="28"/>
          <w:szCs w:val="28"/>
          <w:u w:val="single"/>
        </w:rPr>
        <w:tab/>
      </w:r>
      <w:r w:rsidR="00D50657" w:rsidRPr="00161A4B">
        <w:rPr>
          <w:color w:val="000000"/>
          <w:sz w:val="28"/>
          <w:szCs w:val="28"/>
        </w:rPr>
        <w:t xml:space="preserve"> копеек) рублей</w:t>
      </w:r>
      <w:r w:rsidR="00A11274" w:rsidRPr="00161A4B">
        <w:rPr>
          <w:color w:val="000000"/>
          <w:sz w:val="28"/>
          <w:szCs w:val="28"/>
          <w:u w:val="single"/>
        </w:rPr>
        <w:tab/>
      </w:r>
      <w:r w:rsidR="00D50657" w:rsidRPr="00161A4B">
        <w:rPr>
          <w:color w:val="000000"/>
          <w:sz w:val="28"/>
          <w:szCs w:val="28"/>
        </w:rPr>
        <w:t>копеек.</w:t>
      </w:r>
    </w:p>
    <w:p w14:paraId="59DAB71B" w14:textId="77777777" w:rsidR="00093858" w:rsidRPr="00161A4B" w:rsidRDefault="00093858" w:rsidP="002A35AE">
      <w:pPr>
        <w:widowControl w:val="0"/>
        <w:numPr>
          <w:ilvl w:val="1"/>
          <w:numId w:val="10"/>
        </w:numPr>
        <w:shd w:val="clear" w:color="auto" w:fill="FFFFFF"/>
        <w:tabs>
          <w:tab w:val="clear" w:pos="792"/>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корреспондентского счета банка, обслуживающий расчетный счет Покупателя.</w:t>
      </w:r>
    </w:p>
    <w:p w14:paraId="36AF6DE9" w14:textId="77777777" w:rsidR="00820DA6" w:rsidRPr="00161A4B" w:rsidRDefault="00820DA6" w:rsidP="002A35AE">
      <w:pPr>
        <w:pStyle w:val="afa"/>
        <w:widowControl w:val="0"/>
        <w:numPr>
          <w:ilvl w:val="0"/>
          <w:numId w:val="15"/>
        </w:numPr>
        <w:shd w:val="clear" w:color="auto" w:fill="FFFFFF"/>
        <w:tabs>
          <w:tab w:val="left" w:pos="851"/>
          <w:tab w:val="left" w:pos="1134"/>
        </w:tabs>
        <w:autoSpaceDE w:val="0"/>
        <w:autoSpaceDN w:val="0"/>
        <w:spacing w:after="0" w:line="240" w:lineRule="atLeast"/>
        <w:ind w:left="0" w:firstLine="284"/>
        <w:contextualSpacing w:val="0"/>
        <w:mirrorIndents/>
        <w:jc w:val="both"/>
        <w:rPr>
          <w:rFonts w:ascii="Times New Roman" w:eastAsia="Times New Roman" w:hAnsi="Times New Roman"/>
          <w:vanish/>
          <w:color w:val="000000"/>
          <w:sz w:val="28"/>
          <w:szCs w:val="28"/>
          <w:lang w:eastAsia="ru-RU"/>
        </w:rPr>
      </w:pPr>
    </w:p>
    <w:p w14:paraId="03185B17" w14:textId="77777777" w:rsidR="00820DA6" w:rsidRPr="00161A4B" w:rsidRDefault="00820DA6" w:rsidP="002A35AE">
      <w:pPr>
        <w:pStyle w:val="afa"/>
        <w:widowControl w:val="0"/>
        <w:numPr>
          <w:ilvl w:val="0"/>
          <w:numId w:val="15"/>
        </w:numPr>
        <w:shd w:val="clear" w:color="auto" w:fill="FFFFFF"/>
        <w:tabs>
          <w:tab w:val="left" w:pos="851"/>
          <w:tab w:val="left" w:pos="1134"/>
        </w:tabs>
        <w:autoSpaceDE w:val="0"/>
        <w:autoSpaceDN w:val="0"/>
        <w:spacing w:after="0" w:line="240" w:lineRule="atLeast"/>
        <w:ind w:left="0" w:firstLine="284"/>
        <w:contextualSpacing w:val="0"/>
        <w:mirrorIndents/>
        <w:jc w:val="both"/>
        <w:rPr>
          <w:rFonts w:ascii="Times New Roman" w:eastAsia="Times New Roman" w:hAnsi="Times New Roman"/>
          <w:vanish/>
          <w:color w:val="000000"/>
          <w:sz w:val="28"/>
          <w:szCs w:val="28"/>
          <w:lang w:eastAsia="ru-RU"/>
        </w:rPr>
      </w:pPr>
    </w:p>
    <w:p w14:paraId="586B33DB" w14:textId="77777777" w:rsidR="00FE26F6" w:rsidRPr="00161A4B" w:rsidRDefault="00093858" w:rsidP="002A35AE">
      <w:pPr>
        <w:widowControl w:val="0"/>
        <w:numPr>
          <w:ilvl w:val="1"/>
          <w:numId w:val="15"/>
        </w:numPr>
        <w:shd w:val="clear" w:color="auto" w:fill="FFFFFF"/>
        <w:tabs>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Сумма Договора включает в себя стоимость Товара, </w:t>
      </w:r>
      <w:r w:rsidRPr="00161A4B">
        <w:rPr>
          <w:sz w:val="28"/>
          <w:szCs w:val="28"/>
        </w:rPr>
        <w:t>затраты Поставщика по доставке Товара в адрес Покупателя</w:t>
      </w:r>
      <w:r w:rsidRPr="00161A4B">
        <w:rPr>
          <w:color w:val="000000"/>
          <w:sz w:val="28"/>
          <w:szCs w:val="28"/>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161A4B">
        <w:rPr>
          <w:sz w:val="28"/>
          <w:szCs w:val="28"/>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161A4B">
        <w:rPr>
          <w:color w:val="000000"/>
          <w:sz w:val="28"/>
          <w:szCs w:val="28"/>
        </w:rPr>
        <w:t xml:space="preserve">Сумма Договора </w:t>
      </w:r>
      <w:r w:rsidR="00FE26F6" w:rsidRPr="00161A4B">
        <w:rPr>
          <w:color w:val="000000"/>
          <w:sz w:val="28"/>
          <w:szCs w:val="28"/>
        </w:rPr>
        <w:t>может быть скорректирована Покупателем, в меньшую сторону исходя из его фактических потребностей в ассортименте и количестве Товара, без согласования с Поставщиком.</w:t>
      </w:r>
    </w:p>
    <w:p w14:paraId="23B142BD" w14:textId="77777777" w:rsidR="00440EED" w:rsidRPr="00161A4B" w:rsidRDefault="00440EED" w:rsidP="002A35AE">
      <w:pPr>
        <w:widowControl w:val="0"/>
        <w:numPr>
          <w:ilvl w:val="1"/>
          <w:numId w:val="15"/>
        </w:numPr>
        <w:shd w:val="clear" w:color="auto" w:fill="FFFFFF"/>
        <w:tabs>
          <w:tab w:val="num" w:pos="0"/>
          <w:tab w:val="left" w:pos="851"/>
          <w:tab w:val="left" w:pos="1134"/>
        </w:tabs>
        <w:autoSpaceDE w:val="0"/>
        <w:autoSpaceDN w:val="0"/>
        <w:spacing w:line="240" w:lineRule="atLeast"/>
        <w:ind w:left="0" w:firstLine="284"/>
        <w:mirrorIndents/>
        <w:jc w:val="both"/>
        <w:rPr>
          <w:sz w:val="28"/>
          <w:szCs w:val="28"/>
        </w:rPr>
      </w:pPr>
      <w:r w:rsidRPr="00161A4B">
        <w:rPr>
          <w:sz w:val="28"/>
          <w:szCs w:val="28"/>
        </w:rPr>
        <w:t xml:space="preserve">Расчет осуществляется за каждую партию товара с отсрочкой платежа в течение </w:t>
      </w:r>
      <w:r w:rsidR="00552D0A" w:rsidRPr="00161A4B">
        <w:rPr>
          <w:sz w:val="28"/>
          <w:szCs w:val="28"/>
        </w:rPr>
        <w:t>15 (пятнадцати)</w:t>
      </w:r>
      <w:r w:rsidR="00C72FF0" w:rsidRPr="00161A4B">
        <w:rPr>
          <w:sz w:val="28"/>
          <w:szCs w:val="28"/>
        </w:rPr>
        <w:t xml:space="preserve"> </w:t>
      </w:r>
      <w:r w:rsidR="00552D0A" w:rsidRPr="00161A4B">
        <w:rPr>
          <w:sz w:val="28"/>
          <w:szCs w:val="28"/>
        </w:rPr>
        <w:t>рабочих</w:t>
      </w:r>
      <w:r w:rsidR="00C72FF0" w:rsidRPr="00161A4B">
        <w:rPr>
          <w:sz w:val="28"/>
          <w:szCs w:val="28"/>
        </w:rPr>
        <w:t xml:space="preserve"> дней</w:t>
      </w:r>
      <w:r w:rsidRPr="00161A4B">
        <w:rPr>
          <w:sz w:val="28"/>
          <w:szCs w:val="28"/>
        </w:rPr>
        <w:t xml:space="preserve"> с момента приемки товара Покупателем на основании выставленного счета и товарной накладной.</w:t>
      </w:r>
      <w:r w:rsidR="007F4975" w:rsidRPr="00161A4B">
        <w:rPr>
          <w:sz w:val="28"/>
          <w:szCs w:val="28"/>
        </w:rPr>
        <w:t xml:space="preserve"> </w:t>
      </w:r>
    </w:p>
    <w:p w14:paraId="6259FF89" w14:textId="77777777" w:rsidR="00093858" w:rsidRPr="00161A4B" w:rsidRDefault="00093858" w:rsidP="002A35AE">
      <w:pPr>
        <w:widowControl w:val="0"/>
        <w:numPr>
          <w:ilvl w:val="1"/>
          <w:numId w:val="15"/>
        </w:numPr>
        <w:shd w:val="clear" w:color="auto" w:fill="FFFFFF"/>
        <w:tabs>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31AD116C" w14:textId="77777777" w:rsidR="00093858" w:rsidRPr="00161A4B" w:rsidRDefault="00093858" w:rsidP="002A35AE">
      <w:pPr>
        <w:widowControl w:val="0"/>
        <w:numPr>
          <w:ilvl w:val="1"/>
          <w:numId w:val="15"/>
        </w:numPr>
        <w:shd w:val="clear" w:color="auto" w:fill="FFFFFF"/>
        <w:tabs>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w:t>
      </w:r>
      <w:r w:rsidR="001D77B5" w:rsidRPr="00161A4B">
        <w:rPr>
          <w:color w:val="000000"/>
          <w:sz w:val="28"/>
          <w:szCs w:val="28"/>
        </w:rPr>
        <w:t>рабочих</w:t>
      </w:r>
      <w:r w:rsidRPr="00161A4B">
        <w:rPr>
          <w:color w:val="000000"/>
          <w:sz w:val="28"/>
          <w:szCs w:val="28"/>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5782303A" w14:textId="63671C89" w:rsidR="0035100E" w:rsidRDefault="0035100E" w:rsidP="002A35AE">
      <w:pPr>
        <w:widowControl w:val="0"/>
        <w:shd w:val="clear" w:color="auto" w:fill="FFFFFF"/>
        <w:tabs>
          <w:tab w:val="left" w:pos="851"/>
          <w:tab w:val="left" w:pos="1134"/>
        </w:tabs>
        <w:autoSpaceDE w:val="0"/>
        <w:autoSpaceDN w:val="0"/>
        <w:spacing w:line="240" w:lineRule="atLeast"/>
        <w:ind w:firstLine="284"/>
        <w:mirrorIndents/>
        <w:jc w:val="both"/>
        <w:rPr>
          <w:color w:val="000000"/>
          <w:sz w:val="28"/>
          <w:szCs w:val="28"/>
        </w:rPr>
      </w:pPr>
    </w:p>
    <w:p w14:paraId="388112AA" w14:textId="77777777" w:rsidR="00093858" w:rsidRPr="00161A4B" w:rsidRDefault="00480D7F" w:rsidP="002A35AE">
      <w:pPr>
        <w:tabs>
          <w:tab w:val="left" w:pos="0"/>
          <w:tab w:val="left" w:pos="851"/>
          <w:tab w:val="left" w:pos="1134"/>
        </w:tabs>
        <w:spacing w:line="240" w:lineRule="atLeast"/>
        <w:ind w:firstLine="284"/>
        <w:mirrorIndents/>
        <w:jc w:val="center"/>
        <w:rPr>
          <w:b/>
          <w:color w:val="000000"/>
          <w:sz w:val="28"/>
          <w:szCs w:val="28"/>
        </w:rPr>
      </w:pPr>
      <w:r w:rsidRPr="00161A4B">
        <w:rPr>
          <w:b/>
          <w:color w:val="000000"/>
          <w:sz w:val="28"/>
          <w:szCs w:val="28"/>
        </w:rPr>
        <w:t>4</w:t>
      </w:r>
      <w:r w:rsidR="00093858" w:rsidRPr="00161A4B">
        <w:rPr>
          <w:b/>
          <w:color w:val="000000"/>
          <w:sz w:val="28"/>
          <w:szCs w:val="28"/>
        </w:rPr>
        <w:t>. Качество и комплектность</w:t>
      </w:r>
    </w:p>
    <w:p w14:paraId="4AB5C552" w14:textId="77777777" w:rsidR="00480D7F" w:rsidRPr="00161A4B" w:rsidRDefault="00480D7F" w:rsidP="002A35AE">
      <w:pPr>
        <w:pStyle w:val="afa"/>
        <w:widowControl w:val="0"/>
        <w:numPr>
          <w:ilvl w:val="0"/>
          <w:numId w:val="11"/>
        </w:numPr>
        <w:shd w:val="clear" w:color="auto" w:fill="FFFFFF"/>
        <w:tabs>
          <w:tab w:val="left" w:pos="851"/>
          <w:tab w:val="left" w:pos="1134"/>
        </w:tabs>
        <w:autoSpaceDE w:val="0"/>
        <w:autoSpaceDN w:val="0"/>
        <w:spacing w:after="0" w:line="240" w:lineRule="atLeast"/>
        <w:ind w:left="0" w:firstLine="284"/>
        <w:contextualSpacing w:val="0"/>
        <w:mirrorIndents/>
        <w:jc w:val="both"/>
        <w:rPr>
          <w:rFonts w:ascii="Times New Roman" w:eastAsia="Times New Roman" w:hAnsi="Times New Roman"/>
          <w:vanish/>
          <w:color w:val="000000"/>
          <w:sz w:val="28"/>
          <w:szCs w:val="28"/>
          <w:lang w:eastAsia="ru-RU"/>
        </w:rPr>
      </w:pPr>
    </w:p>
    <w:p w14:paraId="3A5FB228" w14:textId="77777777" w:rsidR="00480D7F" w:rsidRPr="00161A4B" w:rsidRDefault="00480D7F" w:rsidP="002A35AE">
      <w:pPr>
        <w:pStyle w:val="afa"/>
        <w:widowControl w:val="0"/>
        <w:numPr>
          <w:ilvl w:val="0"/>
          <w:numId w:val="11"/>
        </w:numPr>
        <w:shd w:val="clear" w:color="auto" w:fill="FFFFFF"/>
        <w:tabs>
          <w:tab w:val="left" w:pos="851"/>
          <w:tab w:val="left" w:pos="1134"/>
        </w:tabs>
        <w:autoSpaceDE w:val="0"/>
        <w:autoSpaceDN w:val="0"/>
        <w:spacing w:after="0" w:line="240" w:lineRule="atLeast"/>
        <w:ind w:left="0" w:firstLine="284"/>
        <w:contextualSpacing w:val="0"/>
        <w:mirrorIndents/>
        <w:jc w:val="both"/>
        <w:rPr>
          <w:rFonts w:ascii="Times New Roman" w:eastAsia="Times New Roman" w:hAnsi="Times New Roman"/>
          <w:vanish/>
          <w:color w:val="000000"/>
          <w:sz w:val="28"/>
          <w:szCs w:val="28"/>
          <w:lang w:eastAsia="ru-RU"/>
        </w:rPr>
      </w:pPr>
    </w:p>
    <w:p w14:paraId="04427A6F" w14:textId="77777777" w:rsidR="00093858" w:rsidRPr="00161A4B" w:rsidRDefault="00093858" w:rsidP="002A35AE">
      <w:pPr>
        <w:widowControl w:val="0"/>
        <w:numPr>
          <w:ilvl w:val="1"/>
          <w:numId w:val="11"/>
        </w:numPr>
        <w:shd w:val="clear" w:color="auto" w:fill="FFFFFF"/>
        <w:tabs>
          <w:tab w:val="clear" w:pos="1080"/>
          <w:tab w:val="num" w:pos="426"/>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Качество и комплектность поставляемого Товара должны соответствовать требованиям Покупателя, применительно к каждой позиции </w:t>
      </w:r>
      <w:r w:rsidRPr="00161A4B">
        <w:rPr>
          <w:color w:val="000000"/>
          <w:sz w:val="28"/>
          <w:szCs w:val="28"/>
        </w:rPr>
        <w:lastRenderedPageBreak/>
        <w:t>Товара.</w:t>
      </w:r>
      <w:r w:rsidR="00725B01" w:rsidRPr="00161A4B">
        <w:rPr>
          <w:color w:val="000000"/>
          <w:sz w:val="28"/>
          <w:szCs w:val="28"/>
        </w:rPr>
        <w:t xml:space="preserve"> Применение аналогов и дубликатов товара </w:t>
      </w:r>
      <w:r w:rsidR="001D77B5" w:rsidRPr="00161A4B">
        <w:rPr>
          <w:color w:val="000000"/>
          <w:sz w:val="28"/>
          <w:szCs w:val="28"/>
        </w:rPr>
        <w:t>невозможно</w:t>
      </w:r>
      <w:r w:rsidR="00725B01" w:rsidRPr="00161A4B">
        <w:rPr>
          <w:color w:val="000000"/>
          <w:sz w:val="28"/>
          <w:szCs w:val="28"/>
        </w:rPr>
        <w:t>.</w:t>
      </w:r>
    </w:p>
    <w:p w14:paraId="055F95E5" w14:textId="77777777" w:rsidR="00093858" w:rsidRPr="00161A4B" w:rsidRDefault="00093858"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3F06340E" w14:textId="77777777" w:rsidR="00093858" w:rsidRPr="00161A4B" w:rsidRDefault="006444C9" w:rsidP="002A35AE">
      <w:pPr>
        <w:widowControl w:val="0"/>
        <w:shd w:val="clear" w:color="auto" w:fill="FFFFFF"/>
        <w:tabs>
          <w:tab w:val="left" w:pos="851"/>
          <w:tab w:val="left" w:pos="1134"/>
        </w:tabs>
        <w:autoSpaceDE w:val="0"/>
        <w:autoSpaceDN w:val="0"/>
        <w:spacing w:line="240" w:lineRule="atLeast"/>
        <w:ind w:firstLine="284"/>
        <w:mirrorIndents/>
        <w:jc w:val="both"/>
        <w:rPr>
          <w:color w:val="000000"/>
          <w:sz w:val="28"/>
          <w:szCs w:val="28"/>
        </w:rPr>
      </w:pPr>
      <w:r w:rsidRPr="00161A4B">
        <w:rPr>
          <w:color w:val="000000"/>
          <w:sz w:val="28"/>
          <w:szCs w:val="28"/>
        </w:rPr>
        <w:t>- с</w:t>
      </w:r>
      <w:r w:rsidR="00093858" w:rsidRPr="00161A4B">
        <w:rPr>
          <w:color w:val="000000"/>
          <w:sz w:val="28"/>
          <w:szCs w:val="28"/>
        </w:rPr>
        <w:t>ертификат качества (технический паспорт);</w:t>
      </w:r>
    </w:p>
    <w:p w14:paraId="6C07C9F6" w14:textId="08B999CF" w:rsidR="00093858" w:rsidRPr="00161A4B" w:rsidRDefault="006444C9" w:rsidP="002A35AE">
      <w:pPr>
        <w:widowControl w:val="0"/>
        <w:shd w:val="clear" w:color="auto" w:fill="FFFFFF"/>
        <w:tabs>
          <w:tab w:val="left" w:pos="851"/>
          <w:tab w:val="left" w:pos="1134"/>
        </w:tabs>
        <w:autoSpaceDE w:val="0"/>
        <w:autoSpaceDN w:val="0"/>
        <w:spacing w:line="240" w:lineRule="atLeast"/>
        <w:ind w:firstLine="284"/>
        <w:mirrorIndents/>
        <w:jc w:val="both"/>
        <w:rPr>
          <w:color w:val="000000"/>
          <w:sz w:val="28"/>
          <w:szCs w:val="28"/>
        </w:rPr>
      </w:pPr>
      <w:r w:rsidRPr="00161A4B">
        <w:rPr>
          <w:color w:val="000000"/>
          <w:sz w:val="28"/>
          <w:szCs w:val="28"/>
        </w:rPr>
        <w:t>- т</w:t>
      </w:r>
      <w:r w:rsidR="00093858" w:rsidRPr="00161A4B">
        <w:rPr>
          <w:color w:val="000000"/>
          <w:sz w:val="28"/>
          <w:szCs w:val="28"/>
        </w:rPr>
        <w:t>оварная накладна</w:t>
      </w:r>
      <w:r w:rsidR="000C6DC0">
        <w:rPr>
          <w:color w:val="000000"/>
          <w:sz w:val="28"/>
          <w:szCs w:val="28"/>
        </w:rPr>
        <w:t>я унифицированной формы ТОРГ-12.</w:t>
      </w:r>
    </w:p>
    <w:p w14:paraId="01DBCA26" w14:textId="77777777" w:rsidR="00093858" w:rsidRPr="00161A4B" w:rsidRDefault="00093858" w:rsidP="002A35AE">
      <w:pPr>
        <w:widowControl w:val="0"/>
        <w:numPr>
          <w:ilvl w:val="1"/>
          <w:numId w:val="11"/>
        </w:numPr>
        <w:shd w:val="clear" w:color="auto" w:fill="FFFFFF"/>
        <w:tabs>
          <w:tab w:val="clear" w:pos="1080"/>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67E6B6F2" w14:textId="77777777" w:rsidR="00093858" w:rsidRPr="00161A4B" w:rsidRDefault="00093858"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i/>
          <w:color w:val="000000"/>
          <w:sz w:val="28"/>
          <w:szCs w:val="28"/>
        </w:rPr>
      </w:pPr>
      <w:r w:rsidRPr="00161A4B">
        <w:rPr>
          <w:color w:val="000000"/>
          <w:sz w:val="28"/>
          <w:szCs w:val="28"/>
        </w:rPr>
        <w:t>На Товар устанавлива</w:t>
      </w:r>
      <w:r w:rsidR="00492D1B" w:rsidRPr="00161A4B">
        <w:rPr>
          <w:color w:val="000000"/>
          <w:sz w:val="28"/>
          <w:szCs w:val="28"/>
        </w:rPr>
        <w:t>ется гарантийный срок, равный 6</w:t>
      </w:r>
      <w:r w:rsidRPr="00161A4B">
        <w:rPr>
          <w:color w:val="000000"/>
          <w:sz w:val="28"/>
          <w:szCs w:val="28"/>
        </w:rPr>
        <w:t xml:space="preserve"> месяцам и исчисляемый с даты подписания Сторонами Товарной накладной унифицированной формы ТОРГ-12.</w:t>
      </w:r>
    </w:p>
    <w:p w14:paraId="19054307" w14:textId="77777777" w:rsidR="00725B01" w:rsidRPr="00161A4B" w:rsidRDefault="00725B01"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Заказчик имеет право при приемке Товара проводить проверку качества Товара, в том числе с привлечением третьих лиц. В случае если в результате проверки качества выявляются факты несоответствия характеристик Товара одному или нескольким требованиям производителя оборудования, для которого закупается Товар, такой Товар признается Товаром ненадлежащего качества и подлежит замене Поставщиком в соответствии с условиями настоящего договора.</w:t>
      </w:r>
    </w:p>
    <w:p w14:paraId="79E9173E" w14:textId="77777777" w:rsidR="00093858" w:rsidRPr="00161A4B" w:rsidRDefault="00093858"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В случае, если при </w:t>
      </w:r>
      <w:proofErr w:type="spellStart"/>
      <w:r w:rsidRPr="00161A4B">
        <w:rPr>
          <w:color w:val="000000"/>
          <w:sz w:val="28"/>
          <w:szCs w:val="28"/>
        </w:rPr>
        <w:t>внутритарной</w:t>
      </w:r>
      <w:proofErr w:type="spellEnd"/>
      <w:r w:rsidRPr="00161A4B">
        <w:rPr>
          <w:color w:val="000000"/>
          <w:sz w:val="28"/>
          <w:szCs w:val="28"/>
        </w:rPr>
        <w:t xml:space="preserve"> приемке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7E2D8C19" w14:textId="77777777" w:rsidR="00093858" w:rsidRPr="00161A4B" w:rsidRDefault="00AA3C12" w:rsidP="002A35AE">
      <w:pPr>
        <w:widowControl w:val="0"/>
        <w:shd w:val="clear" w:color="auto" w:fill="FFFFFF"/>
        <w:tabs>
          <w:tab w:val="left" w:pos="851"/>
          <w:tab w:val="left" w:pos="1134"/>
        </w:tabs>
        <w:autoSpaceDE w:val="0"/>
        <w:autoSpaceDN w:val="0"/>
        <w:spacing w:line="240" w:lineRule="atLeast"/>
        <w:ind w:firstLine="284"/>
        <w:mirrorIndents/>
        <w:jc w:val="both"/>
        <w:rPr>
          <w:color w:val="000000"/>
          <w:sz w:val="28"/>
          <w:szCs w:val="28"/>
        </w:rPr>
      </w:pPr>
      <w:r w:rsidRPr="00161A4B">
        <w:rPr>
          <w:color w:val="000000"/>
          <w:sz w:val="28"/>
          <w:szCs w:val="28"/>
        </w:rPr>
        <w:t xml:space="preserve">- </w:t>
      </w:r>
      <w:r w:rsidR="00093858" w:rsidRPr="00161A4B">
        <w:rPr>
          <w:color w:val="000000"/>
          <w:sz w:val="28"/>
          <w:szCs w:val="28"/>
        </w:rPr>
        <w:t>производит за свой счет ремонт Товара;</w:t>
      </w:r>
    </w:p>
    <w:p w14:paraId="34648E8C" w14:textId="77777777" w:rsidR="00093858" w:rsidRPr="00161A4B" w:rsidRDefault="00AA3C12" w:rsidP="002A35AE">
      <w:pPr>
        <w:widowControl w:val="0"/>
        <w:shd w:val="clear" w:color="auto" w:fill="FFFFFF"/>
        <w:tabs>
          <w:tab w:val="left" w:pos="851"/>
          <w:tab w:val="left" w:pos="1134"/>
        </w:tabs>
        <w:autoSpaceDE w:val="0"/>
        <w:autoSpaceDN w:val="0"/>
        <w:spacing w:line="240" w:lineRule="atLeast"/>
        <w:ind w:firstLine="284"/>
        <w:mirrorIndents/>
        <w:jc w:val="both"/>
        <w:rPr>
          <w:color w:val="000000"/>
          <w:sz w:val="28"/>
          <w:szCs w:val="28"/>
        </w:rPr>
      </w:pPr>
      <w:r w:rsidRPr="00161A4B">
        <w:rPr>
          <w:color w:val="000000"/>
          <w:sz w:val="28"/>
          <w:szCs w:val="28"/>
        </w:rPr>
        <w:t xml:space="preserve">- </w:t>
      </w:r>
      <w:r w:rsidR="00093858" w:rsidRPr="00161A4B">
        <w:rPr>
          <w:color w:val="000000"/>
          <w:sz w:val="28"/>
          <w:szCs w:val="28"/>
        </w:rPr>
        <w:t>производит за свой счет замену Товара;</w:t>
      </w:r>
    </w:p>
    <w:p w14:paraId="10BD6741" w14:textId="77777777" w:rsidR="00093858" w:rsidRPr="00161A4B" w:rsidRDefault="00AA3C12" w:rsidP="002A35AE">
      <w:pPr>
        <w:widowControl w:val="0"/>
        <w:shd w:val="clear" w:color="auto" w:fill="FFFFFF"/>
        <w:tabs>
          <w:tab w:val="left" w:pos="851"/>
          <w:tab w:val="left" w:pos="1134"/>
        </w:tabs>
        <w:autoSpaceDE w:val="0"/>
        <w:autoSpaceDN w:val="0"/>
        <w:spacing w:line="240" w:lineRule="atLeast"/>
        <w:ind w:firstLine="284"/>
        <w:mirrorIndents/>
        <w:jc w:val="both"/>
        <w:rPr>
          <w:color w:val="000000"/>
          <w:sz w:val="28"/>
          <w:szCs w:val="28"/>
        </w:rPr>
      </w:pPr>
      <w:r w:rsidRPr="00161A4B">
        <w:rPr>
          <w:color w:val="000000"/>
          <w:sz w:val="28"/>
          <w:szCs w:val="28"/>
        </w:rPr>
        <w:t xml:space="preserve">- </w:t>
      </w:r>
      <w:r w:rsidR="00093858" w:rsidRPr="00161A4B">
        <w:rPr>
          <w:color w:val="000000"/>
          <w:sz w:val="28"/>
          <w:szCs w:val="28"/>
        </w:rPr>
        <w:t>возвращает Покупателю стоимость Товара;</w:t>
      </w:r>
    </w:p>
    <w:p w14:paraId="4D2EECA6" w14:textId="77777777" w:rsidR="00093858" w:rsidRPr="00161A4B" w:rsidRDefault="00AA3C12" w:rsidP="002A35AE">
      <w:pPr>
        <w:widowControl w:val="0"/>
        <w:shd w:val="clear" w:color="auto" w:fill="FFFFFF"/>
        <w:tabs>
          <w:tab w:val="left" w:pos="851"/>
          <w:tab w:val="left" w:pos="1134"/>
        </w:tabs>
        <w:autoSpaceDE w:val="0"/>
        <w:autoSpaceDN w:val="0"/>
        <w:spacing w:line="240" w:lineRule="atLeast"/>
        <w:ind w:firstLine="284"/>
        <w:mirrorIndents/>
        <w:jc w:val="both"/>
        <w:rPr>
          <w:color w:val="000000"/>
          <w:sz w:val="28"/>
          <w:szCs w:val="28"/>
        </w:rPr>
      </w:pPr>
      <w:r w:rsidRPr="00161A4B">
        <w:rPr>
          <w:color w:val="000000"/>
          <w:sz w:val="28"/>
          <w:szCs w:val="28"/>
        </w:rPr>
        <w:t xml:space="preserve">- </w:t>
      </w:r>
      <w:r w:rsidR="00093858" w:rsidRPr="00161A4B">
        <w:rPr>
          <w:color w:val="000000"/>
          <w:sz w:val="28"/>
          <w:szCs w:val="28"/>
        </w:rPr>
        <w:t>возмещает Покупателю расходы, связанные с устранением недостатков Товара.</w:t>
      </w:r>
    </w:p>
    <w:p w14:paraId="1C397373" w14:textId="77777777" w:rsidR="00093858" w:rsidRPr="00161A4B" w:rsidRDefault="00093858" w:rsidP="002A35AE">
      <w:pPr>
        <w:shd w:val="clear" w:color="auto" w:fill="FFFFFF"/>
        <w:tabs>
          <w:tab w:val="left" w:pos="851"/>
          <w:tab w:val="left" w:pos="1134"/>
        </w:tabs>
        <w:spacing w:line="240" w:lineRule="atLeast"/>
        <w:ind w:firstLine="284"/>
        <w:mirrorIndents/>
        <w:jc w:val="both"/>
        <w:rPr>
          <w:i/>
          <w:color w:val="000000"/>
          <w:sz w:val="28"/>
          <w:szCs w:val="28"/>
        </w:rPr>
      </w:pPr>
      <w:r w:rsidRPr="00161A4B">
        <w:rPr>
          <w:color w:val="000000"/>
          <w:sz w:val="28"/>
          <w:szCs w:val="28"/>
        </w:rPr>
        <w:t>В случае замены, ремонта Товара, гарантийный срок данного Товара начинается снова со дня его замены, ремонта.</w:t>
      </w:r>
    </w:p>
    <w:p w14:paraId="630EBFC4" w14:textId="77777777" w:rsidR="00093858" w:rsidRPr="00161A4B" w:rsidRDefault="00093858"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color w:val="000000"/>
          <w:sz w:val="28"/>
          <w:szCs w:val="28"/>
        </w:rPr>
      </w:pPr>
      <w:r w:rsidRPr="00161A4B">
        <w:rPr>
          <w:sz w:val="28"/>
          <w:szCs w:val="28"/>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14:paraId="47DFBCDC" w14:textId="77777777" w:rsidR="00093858" w:rsidRPr="00161A4B" w:rsidRDefault="00093858"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6D5D2B05" w14:textId="1F4BFE0E" w:rsidR="001D77B5" w:rsidRDefault="001D77B5" w:rsidP="002A35AE">
      <w:pPr>
        <w:widowControl w:val="0"/>
        <w:shd w:val="clear" w:color="auto" w:fill="FFFFFF"/>
        <w:tabs>
          <w:tab w:val="left" w:pos="851"/>
          <w:tab w:val="left" w:pos="1134"/>
        </w:tabs>
        <w:autoSpaceDE w:val="0"/>
        <w:autoSpaceDN w:val="0"/>
        <w:spacing w:line="240" w:lineRule="atLeast"/>
        <w:ind w:firstLine="284"/>
        <w:mirrorIndents/>
        <w:jc w:val="both"/>
        <w:rPr>
          <w:color w:val="000000"/>
          <w:sz w:val="28"/>
          <w:szCs w:val="28"/>
        </w:rPr>
      </w:pPr>
    </w:p>
    <w:p w14:paraId="2A485C9F" w14:textId="77777777" w:rsidR="00093858" w:rsidRPr="00161A4B" w:rsidRDefault="00093858" w:rsidP="002A35AE">
      <w:pPr>
        <w:widowControl w:val="0"/>
        <w:numPr>
          <w:ilvl w:val="0"/>
          <w:numId w:val="11"/>
        </w:numPr>
        <w:tabs>
          <w:tab w:val="clear" w:pos="360"/>
          <w:tab w:val="num" w:pos="0"/>
          <w:tab w:val="left" w:pos="851"/>
          <w:tab w:val="left" w:pos="1134"/>
        </w:tabs>
        <w:autoSpaceDE w:val="0"/>
        <w:autoSpaceDN w:val="0"/>
        <w:spacing w:line="240" w:lineRule="atLeast"/>
        <w:ind w:left="0" w:firstLine="284"/>
        <w:mirrorIndents/>
        <w:jc w:val="center"/>
        <w:rPr>
          <w:b/>
          <w:color w:val="000000"/>
          <w:sz w:val="28"/>
          <w:szCs w:val="28"/>
        </w:rPr>
      </w:pPr>
      <w:r w:rsidRPr="00161A4B">
        <w:rPr>
          <w:b/>
          <w:color w:val="000000"/>
          <w:sz w:val="28"/>
          <w:szCs w:val="28"/>
        </w:rPr>
        <w:lastRenderedPageBreak/>
        <w:t>Количество и ассортимент</w:t>
      </w:r>
    </w:p>
    <w:p w14:paraId="351618B4" w14:textId="76E030CD" w:rsidR="00093858" w:rsidRDefault="00C411B8"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Ц</w:t>
      </w:r>
      <w:r w:rsidR="00093858" w:rsidRPr="00161A4B">
        <w:rPr>
          <w:color w:val="000000"/>
          <w:sz w:val="28"/>
          <w:szCs w:val="28"/>
        </w:rPr>
        <w:t>ена, единица измерения и ассортимент поставляемого Товара указываются Сторонами в Спецификации (Приложение №1 к настоящему Договору).</w:t>
      </w:r>
      <w:r w:rsidRPr="00161A4B">
        <w:rPr>
          <w:color w:val="000000"/>
          <w:sz w:val="28"/>
          <w:szCs w:val="28"/>
        </w:rPr>
        <w:t xml:space="preserve"> Количество поставляемого товара определяется согласно разделу </w:t>
      </w:r>
      <w:r w:rsidR="00F2602F" w:rsidRPr="00161A4B">
        <w:rPr>
          <w:color w:val="000000"/>
          <w:sz w:val="28"/>
          <w:szCs w:val="28"/>
        </w:rPr>
        <w:t>7</w:t>
      </w:r>
      <w:r w:rsidRPr="00161A4B">
        <w:rPr>
          <w:color w:val="000000"/>
          <w:sz w:val="28"/>
          <w:szCs w:val="28"/>
        </w:rPr>
        <w:t xml:space="preserve"> настоящего договора.</w:t>
      </w:r>
    </w:p>
    <w:p w14:paraId="11BD2F46" w14:textId="77777777" w:rsidR="00805CE1" w:rsidRPr="00161A4B" w:rsidRDefault="00805CE1" w:rsidP="002A35AE">
      <w:pPr>
        <w:widowControl w:val="0"/>
        <w:shd w:val="clear" w:color="auto" w:fill="FFFFFF"/>
        <w:tabs>
          <w:tab w:val="left" w:pos="851"/>
          <w:tab w:val="left" w:pos="1134"/>
        </w:tabs>
        <w:autoSpaceDE w:val="0"/>
        <w:autoSpaceDN w:val="0"/>
        <w:spacing w:line="240" w:lineRule="atLeast"/>
        <w:ind w:firstLine="284"/>
        <w:mirrorIndents/>
        <w:jc w:val="both"/>
        <w:rPr>
          <w:color w:val="000000"/>
          <w:sz w:val="28"/>
          <w:szCs w:val="28"/>
        </w:rPr>
      </w:pPr>
    </w:p>
    <w:p w14:paraId="45AE621A" w14:textId="77777777" w:rsidR="00093858" w:rsidRPr="00161A4B" w:rsidRDefault="00093858" w:rsidP="002A35AE">
      <w:pPr>
        <w:widowControl w:val="0"/>
        <w:numPr>
          <w:ilvl w:val="0"/>
          <w:numId w:val="11"/>
        </w:numPr>
        <w:tabs>
          <w:tab w:val="clear" w:pos="360"/>
          <w:tab w:val="num" w:pos="0"/>
          <w:tab w:val="left" w:pos="851"/>
          <w:tab w:val="left" w:pos="1134"/>
        </w:tabs>
        <w:autoSpaceDE w:val="0"/>
        <w:autoSpaceDN w:val="0"/>
        <w:spacing w:line="240" w:lineRule="atLeast"/>
        <w:ind w:left="0" w:firstLine="284"/>
        <w:mirrorIndents/>
        <w:jc w:val="center"/>
        <w:rPr>
          <w:b/>
          <w:color w:val="000000"/>
          <w:sz w:val="28"/>
          <w:szCs w:val="28"/>
        </w:rPr>
      </w:pPr>
      <w:r w:rsidRPr="00161A4B">
        <w:rPr>
          <w:b/>
          <w:color w:val="000000"/>
          <w:sz w:val="28"/>
          <w:szCs w:val="28"/>
        </w:rPr>
        <w:t>Тара, упаковка, маркировка</w:t>
      </w:r>
    </w:p>
    <w:p w14:paraId="4DF6492D" w14:textId="77777777" w:rsidR="00093858" w:rsidRPr="00161A4B" w:rsidRDefault="00093858"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7C6212FE" w14:textId="77777777" w:rsidR="00093858" w:rsidRPr="00161A4B" w:rsidRDefault="00093858"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97F9DB2" w14:textId="77777777" w:rsidR="00093858" w:rsidRPr="00161A4B" w:rsidRDefault="00093858"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0FD1A696" w14:textId="77777777" w:rsidR="00093858" w:rsidRPr="00161A4B" w:rsidRDefault="00093858"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78F071B3" w14:textId="77777777" w:rsidR="00093858" w:rsidRPr="00161A4B" w:rsidRDefault="00093858" w:rsidP="002A35AE">
      <w:pPr>
        <w:widowControl w:val="0"/>
        <w:numPr>
          <w:ilvl w:val="1"/>
          <w:numId w:val="11"/>
        </w:numPr>
        <w:shd w:val="clear" w:color="auto" w:fill="FFFFFF"/>
        <w:tabs>
          <w:tab w:val="clear" w:pos="108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Стоимость тары, упаковки включена в цену Товара</w:t>
      </w:r>
      <w:r w:rsidRPr="00161A4B">
        <w:rPr>
          <w:i/>
          <w:color w:val="000000"/>
          <w:sz w:val="28"/>
          <w:szCs w:val="28"/>
        </w:rPr>
        <w:t xml:space="preserve">. </w:t>
      </w:r>
      <w:r w:rsidRPr="00161A4B">
        <w:rPr>
          <w:color w:val="000000"/>
          <w:sz w:val="28"/>
          <w:szCs w:val="28"/>
        </w:rPr>
        <w:t>Тара, упаковка возврату не подлежит.</w:t>
      </w:r>
    </w:p>
    <w:p w14:paraId="649C17A0" w14:textId="77777777" w:rsidR="00805CE1" w:rsidRPr="00161A4B" w:rsidRDefault="00805CE1" w:rsidP="002A35AE">
      <w:pPr>
        <w:widowControl w:val="0"/>
        <w:shd w:val="clear" w:color="auto" w:fill="FFFFFF"/>
        <w:tabs>
          <w:tab w:val="left" w:pos="851"/>
          <w:tab w:val="left" w:pos="1134"/>
        </w:tabs>
        <w:autoSpaceDE w:val="0"/>
        <w:autoSpaceDN w:val="0"/>
        <w:spacing w:line="240" w:lineRule="atLeast"/>
        <w:ind w:firstLine="284"/>
        <w:mirrorIndents/>
        <w:jc w:val="both"/>
        <w:rPr>
          <w:color w:val="000000"/>
          <w:sz w:val="28"/>
          <w:szCs w:val="28"/>
        </w:rPr>
      </w:pPr>
    </w:p>
    <w:p w14:paraId="28854FA6" w14:textId="77777777" w:rsidR="00093858" w:rsidRPr="00161A4B" w:rsidRDefault="00093858" w:rsidP="002A35AE">
      <w:pPr>
        <w:widowControl w:val="0"/>
        <w:numPr>
          <w:ilvl w:val="0"/>
          <w:numId w:val="11"/>
        </w:numPr>
        <w:shd w:val="clear" w:color="auto" w:fill="FFFFFF"/>
        <w:tabs>
          <w:tab w:val="clear" w:pos="360"/>
          <w:tab w:val="left" w:pos="0"/>
          <w:tab w:val="left" w:pos="851"/>
          <w:tab w:val="left" w:pos="1134"/>
        </w:tabs>
        <w:autoSpaceDE w:val="0"/>
        <w:autoSpaceDN w:val="0"/>
        <w:spacing w:line="240" w:lineRule="atLeast"/>
        <w:ind w:left="0" w:firstLine="284"/>
        <w:mirrorIndents/>
        <w:jc w:val="center"/>
        <w:rPr>
          <w:color w:val="000000"/>
          <w:sz w:val="28"/>
          <w:szCs w:val="28"/>
        </w:rPr>
      </w:pPr>
      <w:r w:rsidRPr="00161A4B">
        <w:rPr>
          <w:b/>
          <w:color w:val="000000"/>
          <w:sz w:val="28"/>
          <w:szCs w:val="28"/>
        </w:rPr>
        <w:t>Сроки, порядок и условия поставки</w:t>
      </w:r>
    </w:p>
    <w:p w14:paraId="1D4D5B8A" w14:textId="77777777" w:rsidR="00093858" w:rsidRPr="00161A4B" w:rsidRDefault="00FE26F6" w:rsidP="002A35AE">
      <w:pPr>
        <w:widowControl w:val="0"/>
        <w:numPr>
          <w:ilvl w:val="1"/>
          <w:numId w:val="11"/>
        </w:numPr>
        <w:shd w:val="clear" w:color="auto" w:fill="FFFFFF"/>
        <w:tabs>
          <w:tab w:val="clear" w:pos="1080"/>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Покупатель направляет Поставщику по факсимильной связи, электронной почте или путем доставки представителем Покупателя письменную заявку на поставку Товара за 14 дней до предполагаемой даты отгрузки Товара. Заявка оформляется в письменной форме и должна содержать: наименование требуемого Товара, количество и сроки поставки каждой конкретной партии Товара. </w:t>
      </w:r>
      <w:r w:rsidR="00093858" w:rsidRPr="00161A4B">
        <w:rPr>
          <w:color w:val="000000"/>
          <w:sz w:val="28"/>
          <w:szCs w:val="28"/>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3BBD7481" w14:textId="10BAE662" w:rsidR="00FE26F6" w:rsidRPr="00856DE5" w:rsidRDefault="00FE26F6" w:rsidP="002A35AE">
      <w:pPr>
        <w:widowControl w:val="0"/>
        <w:numPr>
          <w:ilvl w:val="1"/>
          <w:numId w:val="11"/>
        </w:numPr>
        <w:shd w:val="clear" w:color="auto" w:fill="FFFFFF"/>
        <w:tabs>
          <w:tab w:val="clear" w:pos="1080"/>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sz w:val="28"/>
          <w:szCs w:val="28"/>
        </w:rPr>
        <w:t xml:space="preserve">На каждую партию Товара, в зависимости от сложности исполнения заказа, в </w:t>
      </w:r>
      <w:r w:rsidRPr="00856DE5">
        <w:rPr>
          <w:sz w:val="28"/>
          <w:szCs w:val="28"/>
        </w:rPr>
        <w:t>заявках могут указываться различные сроки поставки по согласованию между Покупателем и Поставщиком. Если иное не установлено в заявке, поставка Товара осуществляется в течение 14 календарных дней после подачи заявки.</w:t>
      </w:r>
    </w:p>
    <w:p w14:paraId="6D24F891" w14:textId="6071183C" w:rsidR="00856DE5" w:rsidRPr="00856DE5" w:rsidRDefault="00856DE5" w:rsidP="002A35AE">
      <w:pPr>
        <w:pStyle w:val="afa"/>
        <w:widowControl w:val="0"/>
        <w:numPr>
          <w:ilvl w:val="1"/>
          <w:numId w:val="11"/>
        </w:numPr>
        <w:shd w:val="clear" w:color="auto" w:fill="FFFFFF"/>
        <w:tabs>
          <w:tab w:val="clear" w:pos="1080"/>
          <w:tab w:val="num" w:pos="0"/>
          <w:tab w:val="left" w:pos="851"/>
          <w:tab w:val="left" w:pos="1134"/>
        </w:tabs>
        <w:autoSpaceDE w:val="0"/>
        <w:autoSpaceDN w:val="0"/>
        <w:spacing w:after="0" w:line="240" w:lineRule="atLeast"/>
        <w:ind w:left="0" w:firstLine="284"/>
        <w:contextualSpacing w:val="0"/>
        <w:mirrorIndents/>
        <w:jc w:val="both"/>
        <w:rPr>
          <w:rFonts w:ascii="Times New Roman" w:hAnsi="Times New Roman"/>
          <w:color w:val="000000"/>
          <w:sz w:val="28"/>
          <w:szCs w:val="28"/>
        </w:rPr>
      </w:pPr>
      <w:r w:rsidRPr="00856DE5">
        <w:rPr>
          <w:rFonts w:ascii="Times New Roman" w:eastAsia="Times New Roman" w:hAnsi="Times New Roman"/>
          <w:color w:val="000000"/>
          <w:sz w:val="28"/>
          <w:szCs w:val="28"/>
          <w:lang w:eastAsia="ru-RU"/>
        </w:rPr>
        <w:t xml:space="preserve">Во исполнение постановления Правительства РФ от 03.12.2020 № 2013 </w:t>
      </w:r>
      <w:r w:rsidRPr="00856DE5">
        <w:rPr>
          <w:rFonts w:ascii="Times New Roman" w:eastAsia="Times New Roman" w:hAnsi="Times New Roman"/>
          <w:color w:val="000000"/>
          <w:sz w:val="28"/>
          <w:szCs w:val="28"/>
          <w:lang w:eastAsia="ru-RU"/>
        </w:rPr>
        <w:lastRenderedPageBreak/>
        <w:t>«О минимальной доле закупок товаров российского происхождения» Поставщик (подрядчик,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4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6E2B5B9E" w14:textId="77777777" w:rsidR="00FE26F6" w:rsidRPr="00161A4B" w:rsidRDefault="00FE26F6" w:rsidP="002A35AE">
      <w:pPr>
        <w:widowControl w:val="0"/>
        <w:numPr>
          <w:ilvl w:val="1"/>
          <w:numId w:val="11"/>
        </w:numPr>
        <w:shd w:val="clear" w:color="auto" w:fill="FFFFFF"/>
        <w:tabs>
          <w:tab w:val="clear" w:pos="1080"/>
          <w:tab w:val="num" w:pos="0"/>
          <w:tab w:val="left" w:pos="851"/>
          <w:tab w:val="left" w:pos="1134"/>
        </w:tabs>
        <w:autoSpaceDE w:val="0"/>
        <w:autoSpaceDN w:val="0"/>
        <w:spacing w:line="240" w:lineRule="atLeast"/>
        <w:ind w:left="0" w:firstLine="284"/>
        <w:mirrorIndents/>
        <w:jc w:val="both"/>
        <w:rPr>
          <w:color w:val="000000"/>
          <w:sz w:val="28"/>
          <w:szCs w:val="28"/>
        </w:rPr>
      </w:pPr>
      <w:r w:rsidRPr="00856DE5">
        <w:rPr>
          <w:sz w:val="28"/>
          <w:szCs w:val="28"/>
        </w:rPr>
        <w:t>Информация о готовности Товара</w:t>
      </w:r>
      <w:r w:rsidRPr="00161A4B">
        <w:rPr>
          <w:sz w:val="28"/>
          <w:szCs w:val="28"/>
        </w:rPr>
        <w:t xml:space="preserve"> к отгрузке сообщается Поставщиком Покупателю по телефону или факсимильной связи в течение не более 5 дней после подписания счета</w:t>
      </w:r>
    </w:p>
    <w:p w14:paraId="1066A5AD" w14:textId="77777777" w:rsidR="00FE26F6" w:rsidRPr="00161A4B" w:rsidRDefault="00FE26F6" w:rsidP="002A35AE">
      <w:pPr>
        <w:widowControl w:val="0"/>
        <w:numPr>
          <w:ilvl w:val="1"/>
          <w:numId w:val="11"/>
        </w:numPr>
        <w:shd w:val="clear" w:color="auto" w:fill="FFFFFF"/>
        <w:tabs>
          <w:tab w:val="clear" w:pos="1080"/>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Доставка Товара осуществляется Поставщиком со своего склада до места, указанного Покупателем в заявке (г. Томск, ул. Котовского, 19 с 8:00 до 12:00 и с 13:00 до 17:00).</w:t>
      </w:r>
    </w:p>
    <w:p w14:paraId="4CEE9944" w14:textId="77777777" w:rsidR="00093858" w:rsidRPr="00161A4B" w:rsidRDefault="00093858" w:rsidP="002A35AE">
      <w:pPr>
        <w:widowControl w:val="0"/>
        <w:numPr>
          <w:ilvl w:val="1"/>
          <w:numId w:val="11"/>
        </w:numPr>
        <w:shd w:val="clear" w:color="auto" w:fill="FFFFFF"/>
        <w:tabs>
          <w:tab w:val="clear" w:pos="1080"/>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787AA11D" w14:textId="0543938E" w:rsidR="00093858" w:rsidRDefault="00093858" w:rsidP="002A35AE">
      <w:pPr>
        <w:widowControl w:val="0"/>
        <w:numPr>
          <w:ilvl w:val="1"/>
          <w:numId w:val="11"/>
        </w:numPr>
        <w:shd w:val="clear" w:color="auto" w:fill="FFFFFF"/>
        <w:tabs>
          <w:tab w:val="clear" w:pos="1080"/>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1383C675" w14:textId="77777777" w:rsidR="0035100E" w:rsidRPr="00161A4B" w:rsidRDefault="0035100E" w:rsidP="002A35AE">
      <w:pPr>
        <w:widowControl w:val="0"/>
        <w:shd w:val="clear" w:color="auto" w:fill="FFFFFF"/>
        <w:tabs>
          <w:tab w:val="num" w:pos="0"/>
          <w:tab w:val="left" w:pos="851"/>
          <w:tab w:val="left" w:pos="1134"/>
        </w:tabs>
        <w:autoSpaceDE w:val="0"/>
        <w:autoSpaceDN w:val="0"/>
        <w:spacing w:line="240" w:lineRule="atLeast"/>
        <w:ind w:firstLine="284"/>
        <w:mirrorIndents/>
        <w:jc w:val="both"/>
        <w:rPr>
          <w:color w:val="000000"/>
          <w:sz w:val="28"/>
          <w:szCs w:val="28"/>
        </w:rPr>
      </w:pPr>
    </w:p>
    <w:p w14:paraId="41611FCA" w14:textId="77777777" w:rsidR="00093858" w:rsidRPr="00161A4B" w:rsidRDefault="00093858" w:rsidP="002A35AE">
      <w:pPr>
        <w:widowControl w:val="0"/>
        <w:numPr>
          <w:ilvl w:val="0"/>
          <w:numId w:val="11"/>
        </w:numPr>
        <w:shd w:val="clear" w:color="auto" w:fill="FFFFFF"/>
        <w:tabs>
          <w:tab w:val="clear" w:pos="360"/>
          <w:tab w:val="num" w:pos="0"/>
          <w:tab w:val="left" w:pos="851"/>
          <w:tab w:val="left" w:pos="1134"/>
        </w:tabs>
        <w:autoSpaceDE w:val="0"/>
        <w:autoSpaceDN w:val="0"/>
        <w:spacing w:line="240" w:lineRule="atLeast"/>
        <w:ind w:left="0" w:firstLine="284"/>
        <w:mirrorIndents/>
        <w:jc w:val="center"/>
        <w:rPr>
          <w:b/>
          <w:color w:val="000000"/>
          <w:sz w:val="28"/>
          <w:szCs w:val="28"/>
        </w:rPr>
      </w:pPr>
      <w:r w:rsidRPr="00161A4B">
        <w:rPr>
          <w:b/>
          <w:color w:val="000000"/>
          <w:sz w:val="28"/>
          <w:szCs w:val="28"/>
        </w:rPr>
        <w:t>Приемка по количеству и качеству</w:t>
      </w:r>
    </w:p>
    <w:p w14:paraId="460D6572" w14:textId="77777777" w:rsidR="00093858" w:rsidRPr="00161A4B" w:rsidRDefault="00093858" w:rsidP="002A35AE">
      <w:pPr>
        <w:widowControl w:val="0"/>
        <w:numPr>
          <w:ilvl w:val="1"/>
          <w:numId w:val="11"/>
        </w:numPr>
        <w:shd w:val="clear" w:color="auto" w:fill="FFFFFF"/>
        <w:tabs>
          <w:tab w:val="clear" w:pos="1080"/>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Приемка Товара осуществляется Покупателем совместно с представителями Поставщика в следующем порядке.</w:t>
      </w:r>
    </w:p>
    <w:p w14:paraId="0AF990D2" w14:textId="77777777" w:rsidR="00093858" w:rsidRPr="00161A4B" w:rsidRDefault="00093858" w:rsidP="002A35AE">
      <w:pPr>
        <w:widowControl w:val="0"/>
        <w:numPr>
          <w:ilvl w:val="1"/>
          <w:numId w:val="11"/>
        </w:numPr>
        <w:shd w:val="clear" w:color="auto" w:fill="FFFFFF"/>
        <w:tabs>
          <w:tab w:val="clear" w:pos="1080"/>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14:paraId="233589EE" w14:textId="77777777" w:rsidR="00093858" w:rsidRPr="00161A4B" w:rsidRDefault="00093858" w:rsidP="002A35AE">
      <w:pPr>
        <w:widowControl w:val="0"/>
        <w:numPr>
          <w:ilvl w:val="1"/>
          <w:numId w:val="11"/>
        </w:numPr>
        <w:shd w:val="clear" w:color="auto" w:fill="FFFFFF"/>
        <w:tabs>
          <w:tab w:val="clear" w:pos="1080"/>
          <w:tab w:val="num" w:pos="0"/>
          <w:tab w:val="left" w:pos="851"/>
          <w:tab w:val="left" w:pos="1134"/>
        </w:tabs>
        <w:autoSpaceDE w:val="0"/>
        <w:autoSpaceDN w:val="0"/>
        <w:spacing w:line="240" w:lineRule="atLeast"/>
        <w:ind w:left="0" w:firstLine="284"/>
        <w:mirrorIndents/>
        <w:jc w:val="both"/>
        <w:rPr>
          <w:i/>
          <w:color w:val="000000"/>
          <w:sz w:val="28"/>
          <w:szCs w:val="28"/>
        </w:rPr>
      </w:pPr>
      <w:r w:rsidRPr="00161A4B">
        <w:rPr>
          <w:color w:val="000000"/>
          <w:sz w:val="28"/>
          <w:szCs w:val="28"/>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w:t>
      </w:r>
      <w:r w:rsidR="001D77B5" w:rsidRPr="00161A4B">
        <w:rPr>
          <w:color w:val="000000"/>
          <w:sz w:val="28"/>
          <w:szCs w:val="28"/>
        </w:rPr>
        <w:t>разделе</w:t>
      </w:r>
      <w:r w:rsidRPr="00161A4B">
        <w:rPr>
          <w:color w:val="000000"/>
          <w:sz w:val="28"/>
          <w:szCs w:val="28"/>
        </w:rPr>
        <w:t xml:space="preserve"> 14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14:paraId="57F9276E" w14:textId="77777777" w:rsidR="00093858" w:rsidRPr="00161A4B" w:rsidRDefault="00093858" w:rsidP="002A35AE">
      <w:pPr>
        <w:widowControl w:val="0"/>
        <w:numPr>
          <w:ilvl w:val="1"/>
          <w:numId w:val="11"/>
        </w:numPr>
        <w:shd w:val="clear" w:color="auto" w:fill="FFFFFF"/>
        <w:tabs>
          <w:tab w:val="clear" w:pos="1080"/>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До</w:t>
      </w:r>
      <w:r w:rsidR="00C83F68" w:rsidRPr="00161A4B">
        <w:rPr>
          <w:color w:val="000000"/>
          <w:sz w:val="28"/>
          <w:szCs w:val="28"/>
        </w:rPr>
        <w:t xml:space="preserve">кументы, </w:t>
      </w:r>
      <w:r w:rsidR="003958AC" w:rsidRPr="00161A4B">
        <w:rPr>
          <w:color w:val="000000"/>
          <w:sz w:val="28"/>
          <w:szCs w:val="28"/>
        </w:rPr>
        <w:t>указанные в пункте 8</w:t>
      </w:r>
      <w:r w:rsidR="00C83F68" w:rsidRPr="00161A4B">
        <w:rPr>
          <w:color w:val="000000"/>
          <w:sz w:val="28"/>
          <w:szCs w:val="28"/>
        </w:rPr>
        <w:t>.3.</w:t>
      </w:r>
      <w:r w:rsidRPr="00161A4B">
        <w:rPr>
          <w:color w:val="000000"/>
          <w:sz w:val="28"/>
          <w:szCs w:val="28"/>
        </w:rPr>
        <w:t xml:space="preserve">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w:t>
      </w:r>
      <w:r w:rsidRPr="00161A4B">
        <w:rPr>
          <w:color w:val="000000"/>
          <w:sz w:val="28"/>
          <w:szCs w:val="28"/>
        </w:rPr>
        <w:lastRenderedPageBreak/>
        <w:t>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w:t>
      </w:r>
      <w:r w:rsidR="003958AC" w:rsidRPr="00161A4B">
        <w:rPr>
          <w:color w:val="000000"/>
          <w:sz w:val="28"/>
          <w:szCs w:val="28"/>
        </w:rPr>
        <w:t>ости, предусмотренной в пункте 9</w:t>
      </w:r>
      <w:r w:rsidRPr="00161A4B">
        <w:rPr>
          <w:color w:val="000000"/>
          <w:sz w:val="28"/>
          <w:szCs w:val="28"/>
        </w:rPr>
        <w:t>.6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w:t>
      </w:r>
      <w:r w:rsidR="00967DCD" w:rsidRPr="00161A4B">
        <w:rPr>
          <w:color w:val="000000"/>
          <w:sz w:val="28"/>
          <w:szCs w:val="28"/>
        </w:rPr>
        <w:t xml:space="preserve">ренной пунктом </w:t>
      </w:r>
      <w:r w:rsidR="00060212" w:rsidRPr="00161A4B">
        <w:rPr>
          <w:color w:val="000000"/>
          <w:sz w:val="28"/>
          <w:szCs w:val="28"/>
        </w:rPr>
        <w:t>9</w:t>
      </w:r>
      <w:r w:rsidR="00967DCD" w:rsidRPr="00161A4B">
        <w:rPr>
          <w:color w:val="000000"/>
          <w:sz w:val="28"/>
          <w:szCs w:val="28"/>
        </w:rPr>
        <w:t xml:space="preserve">.6 настоящего </w:t>
      </w:r>
      <w:r w:rsidRPr="00161A4B">
        <w:rPr>
          <w:color w:val="000000"/>
          <w:sz w:val="28"/>
          <w:szCs w:val="28"/>
        </w:rPr>
        <w:t>Договора.</w:t>
      </w:r>
    </w:p>
    <w:p w14:paraId="0C6A9B1A" w14:textId="45C05977" w:rsidR="00FE26F6" w:rsidRPr="00161A4B" w:rsidRDefault="00093858" w:rsidP="002A35AE">
      <w:pPr>
        <w:shd w:val="clear" w:color="auto" w:fill="FFFFFF"/>
        <w:tabs>
          <w:tab w:val="left" w:pos="0"/>
          <w:tab w:val="left" w:pos="851"/>
          <w:tab w:val="left" w:pos="1134"/>
        </w:tabs>
        <w:spacing w:line="240" w:lineRule="atLeast"/>
        <w:ind w:firstLine="284"/>
        <w:mirrorIndents/>
        <w:jc w:val="both"/>
        <w:rPr>
          <w:color w:val="000000"/>
          <w:sz w:val="28"/>
          <w:szCs w:val="28"/>
        </w:rPr>
      </w:pPr>
      <w:r w:rsidRPr="00161A4B">
        <w:rPr>
          <w:color w:val="000000"/>
          <w:sz w:val="28"/>
          <w:szCs w:val="28"/>
        </w:rPr>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03093675" w14:textId="39C86209" w:rsidR="0035100E" w:rsidRDefault="0035100E" w:rsidP="002A35AE">
      <w:pPr>
        <w:shd w:val="clear" w:color="auto" w:fill="FFFFFF"/>
        <w:tabs>
          <w:tab w:val="num" w:pos="0"/>
          <w:tab w:val="left" w:pos="851"/>
          <w:tab w:val="left" w:pos="1134"/>
        </w:tabs>
        <w:spacing w:line="240" w:lineRule="atLeast"/>
        <w:ind w:firstLine="284"/>
        <w:mirrorIndents/>
        <w:jc w:val="both"/>
        <w:rPr>
          <w:color w:val="000000"/>
          <w:sz w:val="28"/>
          <w:szCs w:val="28"/>
        </w:rPr>
      </w:pPr>
    </w:p>
    <w:p w14:paraId="137ADEC7" w14:textId="77777777" w:rsidR="003958AC" w:rsidRPr="00161A4B" w:rsidRDefault="003958AC" w:rsidP="002A35AE">
      <w:pPr>
        <w:pStyle w:val="afa"/>
        <w:widowControl w:val="0"/>
        <w:numPr>
          <w:ilvl w:val="0"/>
          <w:numId w:val="13"/>
        </w:numPr>
        <w:shd w:val="clear" w:color="auto" w:fill="FFFFFF"/>
        <w:tabs>
          <w:tab w:val="clear" w:pos="360"/>
          <w:tab w:val="num" w:pos="0"/>
          <w:tab w:val="left" w:pos="851"/>
          <w:tab w:val="left" w:pos="1134"/>
          <w:tab w:val="left" w:pos="4242"/>
        </w:tabs>
        <w:autoSpaceDE w:val="0"/>
        <w:autoSpaceDN w:val="0"/>
        <w:spacing w:after="0" w:line="240" w:lineRule="atLeast"/>
        <w:ind w:left="0" w:firstLine="284"/>
        <w:contextualSpacing w:val="0"/>
        <w:mirrorIndents/>
        <w:jc w:val="center"/>
        <w:rPr>
          <w:rFonts w:ascii="Times New Roman" w:eastAsia="Times New Roman" w:hAnsi="Times New Roman"/>
          <w:b/>
          <w:vanish/>
          <w:color w:val="000000"/>
          <w:sz w:val="28"/>
          <w:szCs w:val="28"/>
          <w:lang w:eastAsia="ru-RU"/>
        </w:rPr>
      </w:pPr>
    </w:p>
    <w:p w14:paraId="6BC13B94" w14:textId="77777777" w:rsidR="00093858" w:rsidRPr="00161A4B" w:rsidRDefault="00093858" w:rsidP="002A35AE">
      <w:pPr>
        <w:widowControl w:val="0"/>
        <w:numPr>
          <w:ilvl w:val="0"/>
          <w:numId w:val="13"/>
        </w:numPr>
        <w:shd w:val="clear" w:color="auto" w:fill="FFFFFF"/>
        <w:tabs>
          <w:tab w:val="clear" w:pos="360"/>
          <w:tab w:val="left" w:pos="0"/>
          <w:tab w:val="left" w:pos="851"/>
          <w:tab w:val="left" w:pos="1134"/>
        </w:tabs>
        <w:autoSpaceDE w:val="0"/>
        <w:autoSpaceDN w:val="0"/>
        <w:spacing w:line="240" w:lineRule="atLeast"/>
        <w:ind w:left="0" w:firstLine="284"/>
        <w:mirrorIndents/>
        <w:jc w:val="center"/>
        <w:rPr>
          <w:b/>
          <w:color w:val="000000"/>
          <w:sz w:val="28"/>
          <w:szCs w:val="28"/>
        </w:rPr>
      </w:pPr>
      <w:r w:rsidRPr="00161A4B">
        <w:rPr>
          <w:b/>
          <w:color w:val="000000"/>
          <w:sz w:val="28"/>
          <w:szCs w:val="28"/>
        </w:rPr>
        <w:t>Ответственность по Договору</w:t>
      </w:r>
    </w:p>
    <w:p w14:paraId="6F1791F3" w14:textId="77777777" w:rsidR="00093858" w:rsidRPr="00161A4B" w:rsidRDefault="00093858" w:rsidP="002A35AE">
      <w:pPr>
        <w:widowControl w:val="0"/>
        <w:numPr>
          <w:ilvl w:val="1"/>
          <w:numId w:val="13"/>
        </w:numPr>
        <w:shd w:val="clear" w:color="auto" w:fill="FFFFFF"/>
        <w:tabs>
          <w:tab w:val="clear" w:pos="1080"/>
          <w:tab w:val="num" w:pos="0"/>
          <w:tab w:val="left" w:pos="851"/>
          <w:tab w:val="left" w:pos="1134"/>
          <w:tab w:val="num" w:pos="1418"/>
        </w:tabs>
        <w:autoSpaceDE w:val="0"/>
        <w:autoSpaceDN w:val="0"/>
        <w:spacing w:line="240" w:lineRule="atLeast"/>
        <w:ind w:left="0" w:firstLine="284"/>
        <w:mirrorIndents/>
        <w:jc w:val="both"/>
        <w:rPr>
          <w:color w:val="000000"/>
          <w:sz w:val="28"/>
          <w:szCs w:val="28"/>
        </w:rPr>
      </w:pPr>
      <w:r w:rsidRPr="00161A4B">
        <w:rPr>
          <w:color w:val="000000"/>
          <w:sz w:val="28"/>
          <w:szCs w:val="28"/>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76471AC6" w14:textId="77777777" w:rsidR="00093858" w:rsidRPr="00161A4B" w:rsidRDefault="00093858" w:rsidP="002A35AE">
      <w:pPr>
        <w:widowControl w:val="0"/>
        <w:numPr>
          <w:ilvl w:val="1"/>
          <w:numId w:val="13"/>
        </w:numPr>
        <w:shd w:val="clear" w:color="auto" w:fill="FFFFFF"/>
        <w:tabs>
          <w:tab w:val="clear" w:pos="1080"/>
          <w:tab w:val="num" w:pos="0"/>
          <w:tab w:val="left" w:pos="851"/>
          <w:tab w:val="left" w:pos="1134"/>
          <w:tab w:val="num" w:pos="1418"/>
        </w:tabs>
        <w:autoSpaceDE w:val="0"/>
        <w:autoSpaceDN w:val="0"/>
        <w:spacing w:line="240" w:lineRule="atLeast"/>
        <w:ind w:left="0" w:firstLine="284"/>
        <w:mirrorIndents/>
        <w:jc w:val="both"/>
        <w:rPr>
          <w:color w:val="000000"/>
          <w:sz w:val="28"/>
          <w:szCs w:val="28"/>
        </w:rPr>
      </w:pPr>
      <w:r w:rsidRPr="00161A4B">
        <w:rPr>
          <w:color w:val="000000"/>
          <w:sz w:val="28"/>
          <w:szCs w:val="28"/>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w:t>
      </w:r>
      <w:r w:rsidR="00CC504B" w:rsidRPr="00161A4B">
        <w:rPr>
          <w:color w:val="000000"/>
          <w:sz w:val="28"/>
          <w:szCs w:val="28"/>
        </w:rPr>
        <w:t>365</w:t>
      </w:r>
      <w:r w:rsidRPr="00161A4B">
        <w:rPr>
          <w:color w:val="000000"/>
          <w:sz w:val="28"/>
          <w:szCs w:val="28"/>
        </w:rPr>
        <w:t xml:space="preserve"> </w:t>
      </w:r>
      <w:r w:rsidR="001D77B5" w:rsidRPr="00161A4B">
        <w:rPr>
          <w:color w:val="000000"/>
          <w:sz w:val="28"/>
          <w:szCs w:val="28"/>
        </w:rPr>
        <w:t xml:space="preserve">ключевой </w:t>
      </w:r>
      <w:r w:rsidRPr="00161A4B">
        <w:rPr>
          <w:color w:val="000000"/>
          <w:sz w:val="28"/>
          <w:szCs w:val="28"/>
        </w:rPr>
        <w:t>ставки</w:t>
      </w:r>
      <w:r w:rsidRPr="00161A4B">
        <w:rPr>
          <w:sz w:val="28"/>
          <w:szCs w:val="28"/>
        </w:rPr>
        <w:t xml:space="preserve"> ЦБ РФ </w:t>
      </w:r>
      <w:r w:rsidRPr="00161A4B">
        <w:rPr>
          <w:color w:val="000000"/>
          <w:sz w:val="28"/>
          <w:szCs w:val="28"/>
        </w:rPr>
        <w:t>от просроченной суммы за каждый день просрочки.</w:t>
      </w:r>
    </w:p>
    <w:p w14:paraId="20DB15BE" w14:textId="77777777" w:rsidR="00093858" w:rsidRPr="00161A4B" w:rsidRDefault="00093858" w:rsidP="002A35AE">
      <w:pPr>
        <w:widowControl w:val="0"/>
        <w:numPr>
          <w:ilvl w:val="1"/>
          <w:numId w:val="13"/>
        </w:numPr>
        <w:shd w:val="clear" w:color="auto" w:fill="FFFFFF"/>
        <w:tabs>
          <w:tab w:val="clear" w:pos="1080"/>
          <w:tab w:val="num" w:pos="0"/>
          <w:tab w:val="left" w:pos="851"/>
          <w:tab w:val="left" w:pos="1134"/>
          <w:tab w:val="num" w:pos="1418"/>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За нарушение срока поставки Товара, указанного в пункте </w:t>
      </w:r>
      <w:r w:rsidR="003958AC" w:rsidRPr="00161A4B">
        <w:rPr>
          <w:color w:val="000000"/>
          <w:sz w:val="28"/>
          <w:szCs w:val="28"/>
        </w:rPr>
        <w:t>7</w:t>
      </w:r>
      <w:r w:rsidRPr="00161A4B">
        <w:rPr>
          <w:color w:val="000000"/>
          <w:sz w:val="28"/>
          <w:szCs w:val="28"/>
        </w:rPr>
        <w:t>.1. Договора, Поставщик выплатит по письменному требованию Покупателя неустойку в размере 1/36</w:t>
      </w:r>
      <w:r w:rsidR="001D77B5" w:rsidRPr="00161A4B">
        <w:rPr>
          <w:color w:val="000000"/>
          <w:sz w:val="28"/>
          <w:szCs w:val="28"/>
        </w:rPr>
        <w:t>5 ключевой</w:t>
      </w:r>
      <w:r w:rsidRPr="00161A4B">
        <w:rPr>
          <w:color w:val="000000"/>
          <w:sz w:val="28"/>
          <w:szCs w:val="28"/>
        </w:rPr>
        <w:t xml:space="preserve"> ставки ЦБ РФ от цены Договора за каждый день просрочки.</w:t>
      </w:r>
    </w:p>
    <w:p w14:paraId="0FDDDE96" w14:textId="77777777" w:rsidR="00093858" w:rsidRPr="00161A4B" w:rsidRDefault="00093858" w:rsidP="002A35AE">
      <w:pPr>
        <w:widowControl w:val="0"/>
        <w:numPr>
          <w:ilvl w:val="1"/>
          <w:numId w:val="13"/>
        </w:numPr>
        <w:shd w:val="clear" w:color="auto" w:fill="FFFFFF"/>
        <w:tabs>
          <w:tab w:val="clear" w:pos="1080"/>
          <w:tab w:val="num" w:pos="0"/>
          <w:tab w:val="left" w:pos="851"/>
          <w:tab w:val="left" w:pos="1134"/>
          <w:tab w:val="num" w:pos="1418"/>
        </w:tabs>
        <w:autoSpaceDE w:val="0"/>
        <w:autoSpaceDN w:val="0"/>
        <w:spacing w:line="240" w:lineRule="atLeast"/>
        <w:ind w:left="0" w:firstLine="284"/>
        <w:mirrorIndents/>
        <w:jc w:val="both"/>
        <w:rPr>
          <w:color w:val="000000"/>
          <w:sz w:val="28"/>
          <w:szCs w:val="28"/>
        </w:rPr>
      </w:pPr>
      <w:r w:rsidRPr="00161A4B">
        <w:rPr>
          <w:sz w:val="28"/>
          <w:szCs w:val="28"/>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4DB0DBAF" w14:textId="77777777" w:rsidR="00093858" w:rsidRPr="00161A4B" w:rsidRDefault="00093858" w:rsidP="002A35AE">
      <w:pPr>
        <w:widowControl w:val="0"/>
        <w:numPr>
          <w:ilvl w:val="1"/>
          <w:numId w:val="13"/>
        </w:numPr>
        <w:shd w:val="clear" w:color="auto" w:fill="FFFFFF"/>
        <w:tabs>
          <w:tab w:val="clear" w:pos="1080"/>
          <w:tab w:val="num" w:pos="0"/>
          <w:tab w:val="left" w:pos="851"/>
          <w:tab w:val="left" w:pos="1134"/>
          <w:tab w:val="num" w:pos="1418"/>
        </w:tabs>
        <w:autoSpaceDE w:val="0"/>
        <w:autoSpaceDN w:val="0"/>
        <w:spacing w:line="240" w:lineRule="atLeast"/>
        <w:ind w:left="0" w:firstLine="284"/>
        <w:mirrorIndents/>
        <w:jc w:val="both"/>
        <w:rPr>
          <w:color w:val="000000"/>
          <w:sz w:val="28"/>
          <w:szCs w:val="28"/>
        </w:rPr>
      </w:pPr>
      <w:r w:rsidRPr="00161A4B">
        <w:rPr>
          <w:sz w:val="28"/>
          <w:szCs w:val="28"/>
        </w:rPr>
        <w:t xml:space="preserve">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w:t>
      </w:r>
      <w:r w:rsidRPr="00161A4B">
        <w:rPr>
          <w:sz w:val="28"/>
          <w:szCs w:val="28"/>
        </w:rPr>
        <w:lastRenderedPageBreak/>
        <w:t>маркировки, установленных настоящим Договором.</w:t>
      </w:r>
    </w:p>
    <w:p w14:paraId="14E8B573" w14:textId="77777777" w:rsidR="00093858" w:rsidRPr="00161A4B" w:rsidRDefault="00093858" w:rsidP="002A35AE">
      <w:pPr>
        <w:widowControl w:val="0"/>
        <w:numPr>
          <w:ilvl w:val="1"/>
          <w:numId w:val="13"/>
        </w:numPr>
        <w:shd w:val="clear" w:color="auto" w:fill="FFFFFF"/>
        <w:tabs>
          <w:tab w:val="clear" w:pos="1080"/>
          <w:tab w:val="num" w:pos="0"/>
          <w:tab w:val="left" w:pos="851"/>
          <w:tab w:val="left" w:pos="1134"/>
          <w:tab w:val="num" w:pos="1418"/>
        </w:tabs>
        <w:autoSpaceDE w:val="0"/>
        <w:autoSpaceDN w:val="0"/>
        <w:spacing w:line="240" w:lineRule="atLeast"/>
        <w:ind w:left="0" w:firstLine="284"/>
        <w:mirrorIndents/>
        <w:jc w:val="both"/>
        <w:rPr>
          <w:color w:val="000000"/>
          <w:sz w:val="28"/>
          <w:szCs w:val="28"/>
        </w:rPr>
      </w:pPr>
      <w:r w:rsidRPr="00161A4B">
        <w:rPr>
          <w:color w:val="000000"/>
          <w:sz w:val="28"/>
          <w:szCs w:val="28"/>
        </w:rPr>
        <w:t>За нарушение Поставщиком сроков исполнения обязательств по предоставлению докумен</w:t>
      </w:r>
      <w:r w:rsidR="003958AC" w:rsidRPr="00161A4B">
        <w:rPr>
          <w:color w:val="000000"/>
          <w:sz w:val="28"/>
          <w:szCs w:val="28"/>
        </w:rPr>
        <w:t>тов в соответствии пунктами 8</w:t>
      </w:r>
      <w:r w:rsidRPr="00161A4B">
        <w:rPr>
          <w:color w:val="000000"/>
          <w:sz w:val="28"/>
          <w:szCs w:val="28"/>
        </w:rPr>
        <w:t>.</w:t>
      </w:r>
      <w:r w:rsidR="002415FF" w:rsidRPr="00161A4B">
        <w:rPr>
          <w:color w:val="000000"/>
          <w:sz w:val="28"/>
          <w:szCs w:val="28"/>
        </w:rPr>
        <w:t>3</w:t>
      </w:r>
      <w:r w:rsidRPr="00161A4B">
        <w:rPr>
          <w:color w:val="000000"/>
          <w:sz w:val="28"/>
          <w:szCs w:val="28"/>
        </w:rPr>
        <w:t>.,</w:t>
      </w:r>
      <w:r w:rsidR="00060212" w:rsidRPr="00161A4B">
        <w:rPr>
          <w:color w:val="000000"/>
          <w:sz w:val="28"/>
          <w:szCs w:val="28"/>
        </w:rPr>
        <w:t xml:space="preserve"> </w:t>
      </w:r>
      <w:r w:rsidR="003958AC" w:rsidRPr="00161A4B">
        <w:rPr>
          <w:color w:val="000000"/>
          <w:sz w:val="28"/>
          <w:szCs w:val="28"/>
        </w:rPr>
        <w:t>8</w:t>
      </w:r>
      <w:r w:rsidRPr="00161A4B">
        <w:rPr>
          <w:color w:val="000000"/>
          <w:sz w:val="28"/>
          <w:szCs w:val="28"/>
        </w:rPr>
        <w:t>.</w:t>
      </w:r>
      <w:r w:rsidR="002415FF" w:rsidRPr="00161A4B">
        <w:rPr>
          <w:color w:val="000000"/>
          <w:sz w:val="28"/>
          <w:szCs w:val="28"/>
        </w:rPr>
        <w:t>4</w:t>
      </w:r>
      <w:r w:rsidRPr="00161A4B">
        <w:rPr>
          <w:color w:val="000000"/>
          <w:sz w:val="28"/>
          <w:szCs w:val="28"/>
        </w:rPr>
        <w:t>. настоящего Договора Покупатель имеет право потребовать от Поставщика уплаты неустойки в размере 1/36</w:t>
      </w:r>
      <w:r w:rsidR="00CC504B" w:rsidRPr="00161A4B">
        <w:rPr>
          <w:color w:val="000000"/>
          <w:sz w:val="28"/>
          <w:szCs w:val="28"/>
        </w:rPr>
        <w:t>5</w:t>
      </w:r>
      <w:r w:rsidRPr="00161A4B">
        <w:rPr>
          <w:color w:val="000000"/>
          <w:sz w:val="28"/>
          <w:szCs w:val="28"/>
        </w:rPr>
        <w:t xml:space="preserve"> </w:t>
      </w:r>
      <w:r w:rsidR="001D77B5" w:rsidRPr="00161A4B">
        <w:rPr>
          <w:color w:val="000000"/>
          <w:sz w:val="28"/>
          <w:szCs w:val="28"/>
        </w:rPr>
        <w:t xml:space="preserve">ключевой </w:t>
      </w:r>
      <w:r w:rsidRPr="00161A4B">
        <w:rPr>
          <w:color w:val="000000"/>
          <w:sz w:val="28"/>
          <w:szCs w:val="28"/>
        </w:rPr>
        <w:t xml:space="preserve">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w:t>
      </w:r>
      <w:r w:rsidR="003958AC" w:rsidRPr="00161A4B">
        <w:rPr>
          <w:color w:val="000000"/>
          <w:sz w:val="28"/>
          <w:szCs w:val="28"/>
        </w:rPr>
        <w:t>8</w:t>
      </w:r>
      <w:r w:rsidRPr="00161A4B">
        <w:rPr>
          <w:color w:val="000000"/>
          <w:sz w:val="28"/>
          <w:szCs w:val="28"/>
        </w:rPr>
        <w:t>.</w:t>
      </w:r>
      <w:r w:rsidR="002415FF" w:rsidRPr="00161A4B">
        <w:rPr>
          <w:color w:val="000000"/>
          <w:sz w:val="28"/>
          <w:szCs w:val="28"/>
        </w:rPr>
        <w:t>3</w:t>
      </w:r>
      <w:r w:rsidRPr="00161A4B">
        <w:rPr>
          <w:color w:val="000000"/>
          <w:sz w:val="28"/>
          <w:szCs w:val="28"/>
        </w:rPr>
        <w:t xml:space="preserve">., </w:t>
      </w:r>
      <w:r w:rsidR="003958AC" w:rsidRPr="00161A4B">
        <w:rPr>
          <w:color w:val="000000"/>
          <w:sz w:val="28"/>
          <w:szCs w:val="28"/>
        </w:rPr>
        <w:t>8</w:t>
      </w:r>
      <w:r w:rsidRPr="00161A4B">
        <w:rPr>
          <w:color w:val="000000"/>
          <w:sz w:val="28"/>
          <w:szCs w:val="28"/>
        </w:rPr>
        <w:t>.</w:t>
      </w:r>
      <w:r w:rsidR="002415FF" w:rsidRPr="00161A4B">
        <w:rPr>
          <w:color w:val="000000"/>
          <w:sz w:val="28"/>
          <w:szCs w:val="28"/>
        </w:rPr>
        <w:t>4</w:t>
      </w:r>
      <w:r w:rsidRPr="00161A4B">
        <w:rPr>
          <w:color w:val="000000"/>
          <w:sz w:val="28"/>
          <w:szCs w:val="28"/>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14:paraId="3E85AD55" w14:textId="77777777" w:rsidR="00093858" w:rsidRPr="00161A4B" w:rsidRDefault="00093858" w:rsidP="002A35AE">
      <w:pPr>
        <w:widowControl w:val="0"/>
        <w:numPr>
          <w:ilvl w:val="1"/>
          <w:numId w:val="13"/>
        </w:numPr>
        <w:shd w:val="clear" w:color="auto" w:fill="FFFFFF"/>
        <w:tabs>
          <w:tab w:val="clear" w:pos="1080"/>
          <w:tab w:val="num" w:pos="0"/>
          <w:tab w:val="left" w:pos="851"/>
          <w:tab w:val="left" w:pos="1134"/>
          <w:tab w:val="num" w:pos="1418"/>
        </w:tabs>
        <w:autoSpaceDE w:val="0"/>
        <w:autoSpaceDN w:val="0"/>
        <w:spacing w:line="240" w:lineRule="atLeast"/>
        <w:ind w:left="0" w:firstLine="284"/>
        <w:mirrorIndents/>
        <w:jc w:val="both"/>
        <w:rPr>
          <w:color w:val="000000"/>
          <w:sz w:val="28"/>
          <w:szCs w:val="28"/>
        </w:rPr>
      </w:pPr>
      <w:r w:rsidRPr="00161A4B">
        <w:rPr>
          <w:color w:val="000000"/>
          <w:sz w:val="28"/>
          <w:szCs w:val="28"/>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29576455" w14:textId="77777777" w:rsidR="00093858" w:rsidRPr="00161A4B" w:rsidRDefault="00093858" w:rsidP="002A35AE">
      <w:pPr>
        <w:pStyle w:val="ConsPlusNormal"/>
        <w:widowControl w:val="0"/>
        <w:numPr>
          <w:ilvl w:val="1"/>
          <w:numId w:val="13"/>
        </w:numPr>
        <w:tabs>
          <w:tab w:val="clear" w:pos="1080"/>
          <w:tab w:val="num" w:pos="0"/>
          <w:tab w:val="left" w:pos="567"/>
          <w:tab w:val="left" w:pos="851"/>
          <w:tab w:val="left" w:pos="1134"/>
        </w:tabs>
        <w:spacing w:line="240" w:lineRule="atLeast"/>
        <w:ind w:left="0" w:firstLine="284"/>
        <w:mirrorIndents/>
        <w:jc w:val="both"/>
        <w:rPr>
          <w:rFonts w:ascii="Times New Roman" w:hAnsi="Times New Roman" w:cs="Times New Roman"/>
          <w:sz w:val="28"/>
          <w:szCs w:val="28"/>
        </w:rPr>
      </w:pPr>
      <w:r w:rsidRPr="00161A4B">
        <w:rPr>
          <w:rFonts w:ascii="Times New Roman" w:hAnsi="Times New Roman" w:cs="Times New Roman"/>
          <w:sz w:val="28"/>
          <w:szCs w:val="28"/>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18B0CB2D" w14:textId="77777777" w:rsidR="00DA18A0" w:rsidRPr="00161A4B" w:rsidRDefault="00093858" w:rsidP="002A35AE">
      <w:pPr>
        <w:pStyle w:val="ConsPlusNormal"/>
        <w:widowControl w:val="0"/>
        <w:numPr>
          <w:ilvl w:val="1"/>
          <w:numId w:val="13"/>
        </w:numPr>
        <w:tabs>
          <w:tab w:val="clear" w:pos="1080"/>
          <w:tab w:val="num" w:pos="0"/>
          <w:tab w:val="left" w:pos="567"/>
          <w:tab w:val="left" w:pos="851"/>
          <w:tab w:val="left" w:pos="1134"/>
        </w:tabs>
        <w:spacing w:line="240" w:lineRule="atLeast"/>
        <w:ind w:left="0" w:firstLine="284"/>
        <w:mirrorIndents/>
        <w:jc w:val="both"/>
        <w:rPr>
          <w:rFonts w:ascii="Times New Roman" w:hAnsi="Times New Roman" w:cs="Times New Roman"/>
          <w:sz w:val="28"/>
          <w:szCs w:val="28"/>
        </w:rPr>
      </w:pPr>
      <w:r w:rsidRPr="00161A4B">
        <w:rPr>
          <w:rFonts w:ascii="Times New Roman" w:hAnsi="Times New Roman" w:cs="Times New Roman"/>
          <w:sz w:val="28"/>
          <w:szCs w:val="28"/>
        </w:rPr>
        <w:t xml:space="preserve"> В случае </w:t>
      </w:r>
      <w:proofErr w:type="spellStart"/>
      <w:r w:rsidRPr="00161A4B">
        <w:rPr>
          <w:rFonts w:ascii="Times New Roman" w:hAnsi="Times New Roman" w:cs="Times New Roman"/>
          <w:sz w:val="28"/>
          <w:szCs w:val="28"/>
        </w:rPr>
        <w:t>непоставки</w:t>
      </w:r>
      <w:proofErr w:type="spellEnd"/>
      <w:r w:rsidRPr="00161A4B">
        <w:rPr>
          <w:rFonts w:ascii="Times New Roman" w:hAnsi="Times New Roman" w:cs="Times New Roman"/>
          <w:sz w:val="28"/>
          <w:szCs w:val="28"/>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14:paraId="516F3CF6" w14:textId="77777777" w:rsidR="00093858" w:rsidRPr="00161A4B" w:rsidRDefault="00093858" w:rsidP="002A35AE">
      <w:pPr>
        <w:pStyle w:val="ConsPlusNormal"/>
        <w:widowControl w:val="0"/>
        <w:numPr>
          <w:ilvl w:val="1"/>
          <w:numId w:val="13"/>
        </w:numPr>
        <w:tabs>
          <w:tab w:val="clear" w:pos="1080"/>
          <w:tab w:val="num" w:pos="0"/>
          <w:tab w:val="num" w:pos="284"/>
          <w:tab w:val="left" w:pos="426"/>
          <w:tab w:val="left" w:pos="851"/>
          <w:tab w:val="left" w:pos="1134"/>
        </w:tabs>
        <w:spacing w:line="240" w:lineRule="atLeast"/>
        <w:ind w:left="0" w:firstLine="284"/>
        <w:mirrorIndents/>
        <w:jc w:val="both"/>
        <w:rPr>
          <w:rFonts w:ascii="Times New Roman" w:hAnsi="Times New Roman" w:cs="Times New Roman"/>
          <w:sz w:val="28"/>
          <w:szCs w:val="28"/>
        </w:rPr>
      </w:pPr>
      <w:r w:rsidRPr="00161A4B">
        <w:rPr>
          <w:rFonts w:ascii="Times New Roman" w:hAnsi="Times New Roman" w:cs="Times New Roman"/>
          <w:sz w:val="28"/>
          <w:szCs w:val="28"/>
        </w:rPr>
        <w:t>В случае передачи товара ненадлежащего качества Поставщик должен уплатить Покупателю неустойку в размере 1/36</w:t>
      </w:r>
      <w:r w:rsidR="00CC504B" w:rsidRPr="00161A4B">
        <w:rPr>
          <w:rFonts w:ascii="Times New Roman" w:hAnsi="Times New Roman" w:cs="Times New Roman"/>
          <w:sz w:val="28"/>
          <w:szCs w:val="28"/>
        </w:rPr>
        <w:t xml:space="preserve">5 </w:t>
      </w:r>
      <w:r w:rsidR="001D77B5" w:rsidRPr="00161A4B">
        <w:rPr>
          <w:rFonts w:ascii="Times New Roman" w:hAnsi="Times New Roman" w:cs="Times New Roman"/>
          <w:sz w:val="28"/>
          <w:szCs w:val="28"/>
        </w:rPr>
        <w:t xml:space="preserve">ключевой </w:t>
      </w:r>
      <w:r w:rsidRPr="00161A4B">
        <w:rPr>
          <w:rFonts w:ascii="Times New Roman" w:hAnsi="Times New Roman" w:cs="Times New Roman"/>
          <w:sz w:val="28"/>
          <w:szCs w:val="28"/>
        </w:rPr>
        <w:t>ЦБ РФ от цены Договора за каждый день с даты передачи такого товара до полного устранения недостатков товара (замены товара).</w:t>
      </w:r>
    </w:p>
    <w:p w14:paraId="33828B60" w14:textId="6B8362E0" w:rsidR="001D77B5" w:rsidRDefault="001D77B5" w:rsidP="002A35AE">
      <w:pPr>
        <w:pStyle w:val="ConsPlusNormal"/>
        <w:widowControl w:val="0"/>
        <w:tabs>
          <w:tab w:val="num" w:pos="0"/>
          <w:tab w:val="left" w:pos="567"/>
          <w:tab w:val="left" w:pos="851"/>
          <w:tab w:val="left" w:pos="1134"/>
          <w:tab w:val="num" w:pos="1418"/>
        </w:tabs>
        <w:spacing w:line="240" w:lineRule="atLeast"/>
        <w:ind w:firstLine="284"/>
        <w:mirrorIndents/>
        <w:jc w:val="both"/>
        <w:rPr>
          <w:rFonts w:ascii="Times New Roman" w:hAnsi="Times New Roman" w:cs="Times New Roman"/>
          <w:sz w:val="28"/>
          <w:szCs w:val="28"/>
        </w:rPr>
      </w:pPr>
    </w:p>
    <w:p w14:paraId="03B1C893" w14:textId="77777777" w:rsidR="00093858" w:rsidRPr="00161A4B" w:rsidRDefault="00093858" w:rsidP="002A35AE">
      <w:pPr>
        <w:widowControl w:val="0"/>
        <w:numPr>
          <w:ilvl w:val="0"/>
          <w:numId w:val="13"/>
        </w:numPr>
        <w:shd w:val="clear" w:color="auto" w:fill="FFFFFF"/>
        <w:tabs>
          <w:tab w:val="clear" w:pos="360"/>
          <w:tab w:val="left" w:pos="0"/>
          <w:tab w:val="left" w:pos="851"/>
          <w:tab w:val="left" w:pos="1134"/>
        </w:tabs>
        <w:autoSpaceDE w:val="0"/>
        <w:autoSpaceDN w:val="0"/>
        <w:spacing w:line="240" w:lineRule="atLeast"/>
        <w:ind w:left="0" w:firstLine="284"/>
        <w:mirrorIndents/>
        <w:jc w:val="center"/>
        <w:rPr>
          <w:b/>
          <w:bCs/>
          <w:color w:val="000000"/>
          <w:sz w:val="28"/>
          <w:szCs w:val="28"/>
        </w:rPr>
      </w:pPr>
      <w:r w:rsidRPr="00161A4B">
        <w:rPr>
          <w:b/>
          <w:bCs/>
          <w:color w:val="000000"/>
          <w:sz w:val="28"/>
          <w:szCs w:val="28"/>
        </w:rPr>
        <w:t>Форс-мажор</w:t>
      </w:r>
    </w:p>
    <w:p w14:paraId="566859BC" w14:textId="77777777" w:rsidR="00093858" w:rsidRPr="00161A4B" w:rsidRDefault="00093858" w:rsidP="002A35AE">
      <w:pPr>
        <w:widowControl w:val="0"/>
        <w:numPr>
          <w:ilvl w:val="1"/>
          <w:numId w:val="13"/>
        </w:numPr>
        <w:shd w:val="clear" w:color="auto" w:fill="FFFFFF"/>
        <w:tabs>
          <w:tab w:val="clear" w:pos="1080"/>
          <w:tab w:val="num" w:pos="0"/>
          <w:tab w:val="num" w:pos="567"/>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1D77B5" w:rsidRPr="00161A4B">
        <w:rPr>
          <w:color w:val="000000"/>
          <w:sz w:val="28"/>
          <w:szCs w:val="28"/>
        </w:rPr>
        <w:t>и,</w:t>
      </w:r>
      <w:r w:rsidRPr="00161A4B">
        <w:rPr>
          <w:color w:val="000000"/>
          <w:sz w:val="28"/>
          <w:szCs w:val="28"/>
        </w:rPr>
        <w:t xml:space="preserve"> если эти обстоятельства непосредственно повлияли на исполнение настоящего Договора.</w:t>
      </w:r>
    </w:p>
    <w:p w14:paraId="7C47732F" w14:textId="77777777" w:rsidR="00093858" w:rsidRPr="00161A4B" w:rsidRDefault="00093858" w:rsidP="002A35AE">
      <w:pPr>
        <w:widowControl w:val="0"/>
        <w:numPr>
          <w:ilvl w:val="1"/>
          <w:numId w:val="13"/>
        </w:numPr>
        <w:shd w:val="clear" w:color="auto" w:fill="FFFFFF"/>
        <w:tabs>
          <w:tab w:val="clear" w:pos="1080"/>
          <w:tab w:val="num" w:pos="0"/>
          <w:tab w:val="num" w:pos="567"/>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Стороны договорились, что для целей исполнения обязательств по </w:t>
      </w:r>
      <w:r w:rsidRPr="00161A4B">
        <w:rPr>
          <w:color w:val="000000"/>
          <w:sz w:val="28"/>
          <w:szCs w:val="28"/>
        </w:rPr>
        <w:lastRenderedPageBreak/>
        <w:t xml:space="preserve">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5C1AD5DF" w14:textId="77777777" w:rsidR="00093858" w:rsidRPr="00161A4B" w:rsidRDefault="00093858" w:rsidP="002A35AE">
      <w:pPr>
        <w:widowControl w:val="0"/>
        <w:numPr>
          <w:ilvl w:val="1"/>
          <w:numId w:val="13"/>
        </w:numPr>
        <w:shd w:val="clear" w:color="auto" w:fill="FFFFFF"/>
        <w:tabs>
          <w:tab w:val="clear" w:pos="1080"/>
          <w:tab w:val="num" w:pos="0"/>
          <w:tab w:val="num" w:pos="567"/>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C8BB956" w14:textId="77777777" w:rsidR="00093858" w:rsidRPr="00161A4B" w:rsidRDefault="00093858" w:rsidP="002A35AE">
      <w:pPr>
        <w:widowControl w:val="0"/>
        <w:numPr>
          <w:ilvl w:val="1"/>
          <w:numId w:val="13"/>
        </w:numPr>
        <w:shd w:val="clear" w:color="auto" w:fill="FFFFFF"/>
        <w:tabs>
          <w:tab w:val="clear" w:pos="1080"/>
          <w:tab w:val="num" w:pos="0"/>
          <w:tab w:val="num" w:pos="567"/>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6751CC3E" w14:textId="77777777" w:rsidR="00093858" w:rsidRPr="00161A4B" w:rsidRDefault="00093858" w:rsidP="002A35AE">
      <w:pPr>
        <w:widowControl w:val="0"/>
        <w:numPr>
          <w:ilvl w:val="1"/>
          <w:numId w:val="13"/>
        </w:numPr>
        <w:shd w:val="clear" w:color="auto" w:fill="FFFFFF"/>
        <w:tabs>
          <w:tab w:val="clear" w:pos="1080"/>
          <w:tab w:val="num" w:pos="0"/>
          <w:tab w:val="num" w:pos="567"/>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14:paraId="4815429C" w14:textId="77777777" w:rsidR="00093858" w:rsidRPr="00161A4B" w:rsidRDefault="00093858" w:rsidP="002A35AE">
      <w:pPr>
        <w:widowControl w:val="0"/>
        <w:numPr>
          <w:ilvl w:val="1"/>
          <w:numId w:val="13"/>
        </w:numPr>
        <w:shd w:val="clear" w:color="auto" w:fill="FFFFFF"/>
        <w:tabs>
          <w:tab w:val="clear" w:pos="1080"/>
          <w:tab w:val="num" w:pos="0"/>
          <w:tab w:val="num" w:pos="567"/>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14:paraId="29333ACC" w14:textId="77777777" w:rsidR="00805CE1" w:rsidRPr="00161A4B" w:rsidRDefault="00805CE1" w:rsidP="002A35AE">
      <w:pPr>
        <w:widowControl w:val="0"/>
        <w:shd w:val="clear" w:color="auto" w:fill="FFFFFF"/>
        <w:tabs>
          <w:tab w:val="num" w:pos="0"/>
          <w:tab w:val="num" w:pos="567"/>
          <w:tab w:val="left" w:pos="851"/>
          <w:tab w:val="left" w:pos="1134"/>
        </w:tabs>
        <w:autoSpaceDE w:val="0"/>
        <w:autoSpaceDN w:val="0"/>
        <w:spacing w:line="240" w:lineRule="atLeast"/>
        <w:ind w:firstLine="284"/>
        <w:mirrorIndents/>
        <w:jc w:val="both"/>
        <w:rPr>
          <w:color w:val="000000"/>
          <w:sz w:val="28"/>
          <w:szCs w:val="28"/>
        </w:rPr>
      </w:pPr>
    </w:p>
    <w:p w14:paraId="61AC279D" w14:textId="77777777" w:rsidR="00093858" w:rsidRPr="00161A4B" w:rsidRDefault="00093858" w:rsidP="002A35AE">
      <w:pPr>
        <w:widowControl w:val="0"/>
        <w:numPr>
          <w:ilvl w:val="0"/>
          <w:numId w:val="13"/>
        </w:numPr>
        <w:shd w:val="clear" w:color="auto" w:fill="FFFFFF"/>
        <w:tabs>
          <w:tab w:val="clear" w:pos="360"/>
          <w:tab w:val="left" w:pos="0"/>
          <w:tab w:val="left" w:pos="851"/>
          <w:tab w:val="left" w:pos="1134"/>
        </w:tabs>
        <w:autoSpaceDE w:val="0"/>
        <w:autoSpaceDN w:val="0"/>
        <w:spacing w:line="240" w:lineRule="atLeast"/>
        <w:ind w:left="0" w:firstLine="284"/>
        <w:mirrorIndents/>
        <w:jc w:val="center"/>
        <w:rPr>
          <w:b/>
          <w:color w:val="000000"/>
          <w:sz w:val="28"/>
          <w:szCs w:val="28"/>
        </w:rPr>
      </w:pPr>
      <w:r w:rsidRPr="00161A4B">
        <w:rPr>
          <w:b/>
          <w:color w:val="000000"/>
          <w:sz w:val="28"/>
          <w:szCs w:val="28"/>
        </w:rPr>
        <w:t>Разрешение споров</w:t>
      </w:r>
    </w:p>
    <w:p w14:paraId="24788B94" w14:textId="77777777" w:rsidR="00093858" w:rsidRPr="00161A4B" w:rsidRDefault="00093858" w:rsidP="002A35AE">
      <w:pPr>
        <w:widowControl w:val="0"/>
        <w:numPr>
          <w:ilvl w:val="1"/>
          <w:numId w:val="13"/>
        </w:numPr>
        <w:shd w:val="clear" w:color="auto" w:fill="FFFFFF"/>
        <w:tabs>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Все споры, возникшие из настоящего Договора или касающиеся настоящего Договора, Стороны обязую</w:t>
      </w:r>
      <w:r w:rsidR="002415FF" w:rsidRPr="00161A4B">
        <w:rPr>
          <w:color w:val="000000"/>
          <w:sz w:val="28"/>
          <w:szCs w:val="28"/>
        </w:rPr>
        <w:t>тся разрешать путем переговоров, в претензионном порядке. Срок рассмотрения претензии – 10 (десять) календарных дней со дня ее получения.</w:t>
      </w:r>
    </w:p>
    <w:p w14:paraId="3F8F6291" w14:textId="77777777" w:rsidR="00967DCD" w:rsidRPr="00161A4B" w:rsidRDefault="00093858" w:rsidP="002A35AE">
      <w:pPr>
        <w:widowControl w:val="0"/>
        <w:numPr>
          <w:ilvl w:val="1"/>
          <w:numId w:val="13"/>
        </w:numPr>
        <w:shd w:val="clear" w:color="auto" w:fill="FFFFFF"/>
        <w:tabs>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14:paraId="5DE23866" w14:textId="77777777" w:rsidR="00805CE1" w:rsidRPr="00161A4B" w:rsidRDefault="00805CE1" w:rsidP="002A35AE">
      <w:pPr>
        <w:widowControl w:val="0"/>
        <w:shd w:val="clear" w:color="auto" w:fill="FFFFFF"/>
        <w:tabs>
          <w:tab w:val="num" w:pos="0"/>
          <w:tab w:val="left" w:pos="851"/>
          <w:tab w:val="left" w:pos="1134"/>
        </w:tabs>
        <w:autoSpaceDE w:val="0"/>
        <w:autoSpaceDN w:val="0"/>
        <w:spacing w:line="240" w:lineRule="atLeast"/>
        <w:ind w:firstLine="284"/>
        <w:mirrorIndents/>
        <w:jc w:val="both"/>
        <w:rPr>
          <w:color w:val="000000"/>
          <w:sz w:val="28"/>
          <w:szCs w:val="28"/>
        </w:rPr>
      </w:pPr>
    </w:p>
    <w:p w14:paraId="763DB629" w14:textId="77777777" w:rsidR="00093858" w:rsidRPr="00161A4B" w:rsidRDefault="00093858" w:rsidP="002A35AE">
      <w:pPr>
        <w:widowControl w:val="0"/>
        <w:numPr>
          <w:ilvl w:val="0"/>
          <w:numId w:val="13"/>
        </w:numPr>
        <w:shd w:val="clear" w:color="auto" w:fill="FFFFFF"/>
        <w:tabs>
          <w:tab w:val="clear" w:pos="360"/>
          <w:tab w:val="left" w:pos="0"/>
          <w:tab w:val="left" w:pos="993"/>
          <w:tab w:val="left" w:pos="1134"/>
        </w:tabs>
        <w:autoSpaceDE w:val="0"/>
        <w:autoSpaceDN w:val="0"/>
        <w:spacing w:line="240" w:lineRule="atLeast"/>
        <w:ind w:left="0" w:firstLine="284"/>
        <w:mirrorIndents/>
        <w:jc w:val="center"/>
        <w:rPr>
          <w:b/>
          <w:bCs/>
          <w:color w:val="000000"/>
          <w:sz w:val="28"/>
          <w:szCs w:val="28"/>
        </w:rPr>
      </w:pPr>
      <w:r w:rsidRPr="00161A4B">
        <w:rPr>
          <w:b/>
          <w:bCs/>
          <w:color w:val="000000"/>
          <w:sz w:val="28"/>
          <w:szCs w:val="28"/>
        </w:rPr>
        <w:t>Основания расторжения Договора</w:t>
      </w:r>
    </w:p>
    <w:p w14:paraId="38824319" w14:textId="77777777" w:rsidR="00093858" w:rsidRPr="00161A4B" w:rsidRDefault="00093858" w:rsidP="002A35AE">
      <w:pPr>
        <w:widowControl w:val="0"/>
        <w:numPr>
          <w:ilvl w:val="1"/>
          <w:numId w:val="13"/>
        </w:numPr>
        <w:shd w:val="clear" w:color="auto" w:fill="FFFFFF"/>
        <w:tabs>
          <w:tab w:val="num" w:pos="0"/>
          <w:tab w:val="left" w:pos="993"/>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Покупатель вправе в одностороннем порядке отказаться от исполнения настоящего Договора в следующих случаях:</w:t>
      </w:r>
    </w:p>
    <w:p w14:paraId="7854E7D3" w14:textId="0C0400EE" w:rsidR="00093858" w:rsidRPr="00161A4B" w:rsidRDefault="000C6DC0" w:rsidP="002A35AE">
      <w:pPr>
        <w:widowControl w:val="0"/>
        <w:numPr>
          <w:ilvl w:val="2"/>
          <w:numId w:val="13"/>
        </w:numPr>
        <w:shd w:val="clear" w:color="auto" w:fill="FFFFFF"/>
        <w:tabs>
          <w:tab w:val="clear" w:pos="2160"/>
          <w:tab w:val="num" w:pos="142"/>
          <w:tab w:val="left" w:pos="993"/>
          <w:tab w:val="left" w:pos="1134"/>
        </w:tabs>
        <w:autoSpaceDE w:val="0"/>
        <w:autoSpaceDN w:val="0"/>
        <w:spacing w:line="240" w:lineRule="atLeast"/>
        <w:ind w:left="0" w:firstLine="284"/>
        <w:mirrorIndents/>
        <w:jc w:val="both"/>
        <w:rPr>
          <w:color w:val="000000"/>
          <w:sz w:val="28"/>
          <w:szCs w:val="28"/>
        </w:rPr>
      </w:pPr>
      <w:r>
        <w:rPr>
          <w:color w:val="000000"/>
          <w:sz w:val="28"/>
          <w:szCs w:val="28"/>
        </w:rPr>
        <w:t>З</w:t>
      </w:r>
      <w:r w:rsidR="00093858" w:rsidRPr="00161A4B">
        <w:rPr>
          <w:color w:val="000000"/>
          <w:sz w:val="28"/>
          <w:szCs w:val="28"/>
        </w:rPr>
        <w:t>адержки Поставщиком выполнения обязательств по настоящему Договору более чем на 30 (тридцать) дней по причи</w:t>
      </w:r>
      <w:r>
        <w:rPr>
          <w:color w:val="000000"/>
          <w:sz w:val="28"/>
          <w:szCs w:val="28"/>
        </w:rPr>
        <w:t>нам, не зависящим от Покупателя.</w:t>
      </w:r>
    </w:p>
    <w:p w14:paraId="6C4E905F" w14:textId="02596629" w:rsidR="00093858" w:rsidRPr="00161A4B" w:rsidRDefault="000C6DC0" w:rsidP="002A35AE">
      <w:pPr>
        <w:widowControl w:val="0"/>
        <w:numPr>
          <w:ilvl w:val="2"/>
          <w:numId w:val="13"/>
        </w:numPr>
        <w:shd w:val="clear" w:color="auto" w:fill="FFFFFF"/>
        <w:tabs>
          <w:tab w:val="clear" w:pos="2160"/>
          <w:tab w:val="left" w:pos="993"/>
          <w:tab w:val="num" w:pos="1080"/>
          <w:tab w:val="left" w:pos="1134"/>
        </w:tabs>
        <w:autoSpaceDE w:val="0"/>
        <w:autoSpaceDN w:val="0"/>
        <w:spacing w:line="240" w:lineRule="atLeast"/>
        <w:ind w:left="0" w:firstLine="284"/>
        <w:mirrorIndents/>
        <w:jc w:val="both"/>
        <w:rPr>
          <w:color w:val="000000"/>
          <w:sz w:val="28"/>
          <w:szCs w:val="28"/>
        </w:rPr>
      </w:pPr>
      <w:r>
        <w:rPr>
          <w:color w:val="000000"/>
          <w:sz w:val="28"/>
          <w:szCs w:val="28"/>
        </w:rPr>
        <w:t>Н</w:t>
      </w:r>
      <w:r w:rsidR="00093858" w:rsidRPr="00161A4B">
        <w:rPr>
          <w:color w:val="000000"/>
          <w:sz w:val="28"/>
          <w:szCs w:val="28"/>
        </w:rPr>
        <w:t xml:space="preserve">арушения Поставщиком условий настоящего Договора, ведущее к существенному снижению качества Товара, в том числе при </w:t>
      </w:r>
      <w:r>
        <w:rPr>
          <w:color w:val="000000"/>
          <w:sz w:val="28"/>
          <w:szCs w:val="28"/>
        </w:rPr>
        <w:t>поставке некачественного Товара.</w:t>
      </w:r>
    </w:p>
    <w:p w14:paraId="1D057D22" w14:textId="5C5FED1D" w:rsidR="00093858" w:rsidRPr="00161A4B" w:rsidRDefault="000C6DC0" w:rsidP="002A35AE">
      <w:pPr>
        <w:widowControl w:val="0"/>
        <w:numPr>
          <w:ilvl w:val="2"/>
          <w:numId w:val="13"/>
        </w:numPr>
        <w:shd w:val="clear" w:color="auto" w:fill="FFFFFF"/>
        <w:tabs>
          <w:tab w:val="clear" w:pos="2160"/>
          <w:tab w:val="left" w:pos="993"/>
          <w:tab w:val="num" w:pos="1080"/>
          <w:tab w:val="left" w:pos="1134"/>
        </w:tabs>
        <w:autoSpaceDE w:val="0"/>
        <w:autoSpaceDN w:val="0"/>
        <w:spacing w:line="240" w:lineRule="atLeast"/>
        <w:ind w:left="0" w:firstLine="284"/>
        <w:mirrorIndents/>
        <w:jc w:val="both"/>
        <w:rPr>
          <w:color w:val="000000"/>
          <w:sz w:val="28"/>
          <w:szCs w:val="28"/>
        </w:rPr>
      </w:pPr>
      <w:r>
        <w:rPr>
          <w:color w:val="000000"/>
          <w:sz w:val="28"/>
          <w:szCs w:val="28"/>
        </w:rPr>
        <w:t>В</w:t>
      </w:r>
      <w:r w:rsidR="00093858" w:rsidRPr="00161A4B">
        <w:rPr>
          <w:color w:val="000000"/>
          <w:sz w:val="28"/>
          <w:szCs w:val="28"/>
        </w:rPr>
        <w:t xml:space="preserve"> случае </w:t>
      </w:r>
      <w:proofErr w:type="spellStart"/>
      <w:r w:rsidR="00093858" w:rsidRPr="00161A4B">
        <w:rPr>
          <w:color w:val="000000"/>
          <w:sz w:val="28"/>
          <w:szCs w:val="28"/>
        </w:rPr>
        <w:t>непоставки</w:t>
      </w:r>
      <w:proofErr w:type="spellEnd"/>
      <w:r w:rsidR="00093858" w:rsidRPr="00161A4B">
        <w:rPr>
          <w:color w:val="000000"/>
          <w:sz w:val="28"/>
          <w:szCs w:val="28"/>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w:t>
      </w:r>
      <w:r>
        <w:rPr>
          <w:color w:val="000000"/>
          <w:sz w:val="28"/>
          <w:szCs w:val="28"/>
        </w:rPr>
        <w:t>дерации.</w:t>
      </w:r>
    </w:p>
    <w:p w14:paraId="769E3520" w14:textId="5D29BCD0" w:rsidR="00093858" w:rsidRPr="00161A4B" w:rsidRDefault="000C6DC0" w:rsidP="002A35AE">
      <w:pPr>
        <w:widowControl w:val="0"/>
        <w:numPr>
          <w:ilvl w:val="2"/>
          <w:numId w:val="13"/>
        </w:numPr>
        <w:shd w:val="clear" w:color="auto" w:fill="FFFFFF"/>
        <w:tabs>
          <w:tab w:val="clear" w:pos="2160"/>
          <w:tab w:val="left" w:pos="851"/>
          <w:tab w:val="num" w:pos="1080"/>
          <w:tab w:val="left" w:pos="1134"/>
        </w:tabs>
        <w:autoSpaceDE w:val="0"/>
        <w:autoSpaceDN w:val="0"/>
        <w:spacing w:line="240" w:lineRule="atLeast"/>
        <w:ind w:left="0" w:firstLine="284"/>
        <w:mirrorIndents/>
        <w:jc w:val="both"/>
        <w:rPr>
          <w:color w:val="000000"/>
          <w:sz w:val="28"/>
          <w:szCs w:val="28"/>
        </w:rPr>
      </w:pPr>
      <w:r>
        <w:rPr>
          <w:color w:val="000000"/>
          <w:sz w:val="28"/>
          <w:szCs w:val="28"/>
        </w:rPr>
        <w:t>П</w:t>
      </w:r>
      <w:r w:rsidR="00093858" w:rsidRPr="00161A4B">
        <w:rPr>
          <w:color w:val="000000"/>
          <w:sz w:val="28"/>
          <w:szCs w:val="28"/>
        </w:rPr>
        <w:t xml:space="preserve">ри установлении нецелесообразности дальнейшего исполнения </w:t>
      </w:r>
      <w:r w:rsidR="00093858" w:rsidRPr="00161A4B">
        <w:rPr>
          <w:color w:val="000000"/>
          <w:sz w:val="28"/>
          <w:szCs w:val="28"/>
        </w:rPr>
        <w:lastRenderedPageBreak/>
        <w:t>Договора, определяемой Покупателем – с возмещением Поставщику фактически понесенных затрат.</w:t>
      </w:r>
    </w:p>
    <w:p w14:paraId="2E68FA2C" w14:textId="77777777" w:rsidR="00093858" w:rsidRPr="00161A4B" w:rsidRDefault="00093858" w:rsidP="002A35AE">
      <w:pPr>
        <w:widowControl w:val="0"/>
        <w:numPr>
          <w:ilvl w:val="1"/>
          <w:numId w:val="13"/>
        </w:numPr>
        <w:shd w:val="clear" w:color="auto" w:fill="FFFFFF"/>
        <w:tabs>
          <w:tab w:val="num"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Уведомление о расторжении настоящего Договора должно быть направлено Поставщику посредством факсимильной / электронной связи не позднее, чем за 30 (тридцать) дней до предполагаемой даты его расторжения с последующей досылкой.</w:t>
      </w:r>
    </w:p>
    <w:p w14:paraId="0C52330B" w14:textId="122ECA28" w:rsidR="00093858" w:rsidRPr="00161A4B" w:rsidRDefault="0016729D" w:rsidP="002A35AE">
      <w:pPr>
        <w:widowControl w:val="0"/>
        <w:numPr>
          <w:ilvl w:val="1"/>
          <w:numId w:val="13"/>
        </w:numPr>
        <w:shd w:val="clear" w:color="auto" w:fill="FFFFFF"/>
        <w:tabs>
          <w:tab w:val="num" w:pos="0"/>
          <w:tab w:val="left" w:pos="851"/>
          <w:tab w:val="left" w:pos="1134"/>
        </w:tabs>
        <w:autoSpaceDE w:val="0"/>
        <w:autoSpaceDN w:val="0"/>
        <w:spacing w:line="240" w:lineRule="atLeast"/>
        <w:ind w:left="0" w:firstLine="284"/>
        <w:mirrorIndents/>
        <w:jc w:val="both"/>
        <w:rPr>
          <w:color w:val="000000"/>
          <w:sz w:val="28"/>
          <w:szCs w:val="28"/>
        </w:rPr>
      </w:pPr>
      <w:r>
        <w:rPr>
          <w:color w:val="000000"/>
          <w:sz w:val="28"/>
          <w:szCs w:val="28"/>
        </w:rPr>
        <w:t xml:space="preserve"> </w:t>
      </w:r>
      <w:r w:rsidR="00093858" w:rsidRPr="00161A4B">
        <w:rPr>
          <w:color w:val="000000"/>
          <w:sz w:val="28"/>
          <w:szCs w:val="28"/>
        </w:rPr>
        <w:t>Договор считается расторгнутым по основаниям, предусмотренным пунктом 1</w:t>
      </w:r>
      <w:r w:rsidR="00A832D6" w:rsidRPr="00161A4B">
        <w:rPr>
          <w:color w:val="000000"/>
          <w:sz w:val="28"/>
          <w:szCs w:val="28"/>
        </w:rPr>
        <w:t>2</w:t>
      </w:r>
      <w:r w:rsidR="00093858" w:rsidRPr="00161A4B">
        <w:rPr>
          <w:color w:val="000000"/>
          <w:sz w:val="28"/>
          <w:szCs w:val="28"/>
        </w:rPr>
        <w:t>.1. настоящего Договора, с даты, указанной в уведомлении о расторжении настоящего Договора.</w:t>
      </w:r>
    </w:p>
    <w:p w14:paraId="487CE44B" w14:textId="5BBCFE7D" w:rsidR="00404582" w:rsidRDefault="00404582" w:rsidP="002A35AE">
      <w:pPr>
        <w:widowControl w:val="0"/>
        <w:shd w:val="clear" w:color="auto" w:fill="FFFFFF"/>
        <w:tabs>
          <w:tab w:val="left" w:pos="851"/>
          <w:tab w:val="left" w:pos="1134"/>
        </w:tabs>
        <w:autoSpaceDE w:val="0"/>
        <w:autoSpaceDN w:val="0"/>
        <w:spacing w:line="240" w:lineRule="atLeast"/>
        <w:ind w:firstLine="284"/>
        <w:mirrorIndents/>
        <w:jc w:val="both"/>
        <w:rPr>
          <w:color w:val="000000"/>
          <w:sz w:val="28"/>
          <w:szCs w:val="28"/>
        </w:rPr>
      </w:pPr>
    </w:p>
    <w:p w14:paraId="7A4EED08" w14:textId="77777777" w:rsidR="00404582" w:rsidRPr="00161A4B" w:rsidRDefault="00404582" w:rsidP="002A35AE">
      <w:pPr>
        <w:tabs>
          <w:tab w:val="left" w:pos="851"/>
          <w:tab w:val="left" w:pos="1134"/>
        </w:tabs>
        <w:spacing w:line="240" w:lineRule="atLeast"/>
        <w:ind w:firstLine="284"/>
        <w:mirrorIndents/>
        <w:jc w:val="center"/>
        <w:rPr>
          <w:b/>
          <w:snapToGrid w:val="0"/>
          <w:sz w:val="28"/>
          <w:szCs w:val="28"/>
          <w:lang w:eastAsia="en-US"/>
        </w:rPr>
      </w:pPr>
      <w:r w:rsidRPr="00161A4B">
        <w:rPr>
          <w:b/>
          <w:snapToGrid w:val="0"/>
          <w:sz w:val="28"/>
          <w:szCs w:val="28"/>
          <w:lang w:eastAsia="en-US"/>
        </w:rPr>
        <w:t>1</w:t>
      </w:r>
      <w:r w:rsidR="00236079" w:rsidRPr="00161A4B">
        <w:rPr>
          <w:b/>
          <w:snapToGrid w:val="0"/>
          <w:sz w:val="28"/>
          <w:szCs w:val="28"/>
          <w:lang w:eastAsia="en-US"/>
        </w:rPr>
        <w:t>3</w:t>
      </w:r>
      <w:r w:rsidRPr="00161A4B">
        <w:rPr>
          <w:b/>
          <w:snapToGrid w:val="0"/>
          <w:sz w:val="28"/>
          <w:szCs w:val="28"/>
          <w:lang w:eastAsia="en-US"/>
        </w:rPr>
        <w:t>. Антикоррупционная оговорка</w:t>
      </w:r>
    </w:p>
    <w:p w14:paraId="40E8394D" w14:textId="08D33D76" w:rsidR="00404582" w:rsidRPr="00161A4B" w:rsidRDefault="00404582" w:rsidP="002A35AE">
      <w:pPr>
        <w:shd w:val="clear" w:color="auto" w:fill="FFFFFF"/>
        <w:tabs>
          <w:tab w:val="num" w:pos="284"/>
          <w:tab w:val="left" w:pos="851"/>
          <w:tab w:val="left" w:pos="1134"/>
        </w:tabs>
        <w:spacing w:line="240" w:lineRule="atLeast"/>
        <w:ind w:firstLine="284"/>
        <w:mirrorIndents/>
        <w:jc w:val="both"/>
        <w:rPr>
          <w:snapToGrid w:val="0"/>
          <w:color w:val="000000"/>
          <w:sz w:val="28"/>
          <w:szCs w:val="28"/>
        </w:rPr>
      </w:pPr>
      <w:r w:rsidRPr="00161A4B">
        <w:rPr>
          <w:snapToGrid w:val="0"/>
          <w:color w:val="000000"/>
          <w:sz w:val="28"/>
          <w:szCs w:val="28"/>
        </w:rPr>
        <w:t>1</w:t>
      </w:r>
      <w:r w:rsidR="00236079" w:rsidRPr="00161A4B">
        <w:rPr>
          <w:snapToGrid w:val="0"/>
          <w:color w:val="000000"/>
          <w:sz w:val="28"/>
          <w:szCs w:val="28"/>
        </w:rPr>
        <w:t>3</w:t>
      </w:r>
      <w:r w:rsidRPr="00161A4B">
        <w:rPr>
          <w:snapToGrid w:val="0"/>
          <w:color w:val="000000"/>
          <w:sz w:val="28"/>
          <w:szCs w:val="28"/>
        </w:rPr>
        <w:t>.1</w:t>
      </w:r>
      <w:r w:rsidR="00203D23" w:rsidRPr="00161A4B">
        <w:rPr>
          <w:snapToGrid w:val="0"/>
          <w:color w:val="000000"/>
          <w:sz w:val="28"/>
          <w:szCs w:val="28"/>
        </w:rPr>
        <w:t>.</w:t>
      </w:r>
      <w:r w:rsidRPr="00161A4B">
        <w:rPr>
          <w:snapToGrid w:val="0"/>
          <w:color w:val="000000"/>
          <w:sz w:val="28"/>
          <w:szCs w:val="28"/>
        </w:rPr>
        <w:t xml:space="preserve"> </w:t>
      </w:r>
      <w:r w:rsidR="00630AC3">
        <w:rPr>
          <w:snapToGrid w:val="0"/>
          <w:color w:val="000000"/>
          <w:sz w:val="28"/>
          <w:szCs w:val="28"/>
        </w:rPr>
        <w:t>Поставщику</w:t>
      </w:r>
      <w:r w:rsidRPr="00161A4B">
        <w:rPr>
          <w:snapToGrid w:val="0"/>
          <w:color w:val="000000"/>
          <w:sz w:val="28"/>
          <w:szCs w:val="28"/>
        </w:rPr>
        <w:t xml:space="preserve"> известно о том, что </w:t>
      </w:r>
      <w:r w:rsidR="00630AC3" w:rsidRPr="00161A4B">
        <w:rPr>
          <w:color w:val="000000"/>
          <w:sz w:val="28"/>
          <w:szCs w:val="28"/>
        </w:rPr>
        <w:t xml:space="preserve">Покупатель </w:t>
      </w:r>
      <w:r w:rsidRPr="00161A4B">
        <w:rPr>
          <w:snapToGrid w:val="0"/>
          <w:color w:val="000000"/>
          <w:sz w:val="28"/>
          <w:szCs w:val="28"/>
        </w:rPr>
        <w:t>ведет антикоррупционную политику и развивает не допускающую коррупционных проявлений культуру.</w:t>
      </w:r>
    </w:p>
    <w:p w14:paraId="27EB204E" w14:textId="008D1F4B" w:rsidR="00404582" w:rsidRPr="00161A4B" w:rsidRDefault="00666DBF" w:rsidP="002A35AE">
      <w:pPr>
        <w:shd w:val="clear" w:color="auto" w:fill="FFFFFF"/>
        <w:tabs>
          <w:tab w:val="num" w:pos="284"/>
          <w:tab w:val="left" w:pos="851"/>
          <w:tab w:val="left" w:pos="1134"/>
        </w:tabs>
        <w:spacing w:line="240" w:lineRule="atLeast"/>
        <w:ind w:firstLine="284"/>
        <w:mirrorIndents/>
        <w:jc w:val="both"/>
        <w:rPr>
          <w:snapToGrid w:val="0"/>
          <w:color w:val="000000"/>
          <w:sz w:val="28"/>
          <w:szCs w:val="28"/>
          <w:lang w:eastAsia="en-US"/>
        </w:rPr>
      </w:pPr>
      <w:r w:rsidRPr="00161A4B">
        <w:rPr>
          <w:snapToGrid w:val="0"/>
          <w:color w:val="000000"/>
          <w:sz w:val="28"/>
          <w:szCs w:val="28"/>
          <w:lang w:eastAsia="en-US"/>
        </w:rPr>
        <w:t xml:space="preserve">13.2 </w:t>
      </w:r>
      <w:r w:rsidR="00404582" w:rsidRPr="00161A4B">
        <w:rPr>
          <w:snapToGrid w:val="0"/>
          <w:color w:val="000000"/>
          <w:sz w:val="28"/>
          <w:szCs w:val="28"/>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243284E" w14:textId="77777777" w:rsidR="00404582" w:rsidRPr="00161A4B" w:rsidRDefault="00666DBF" w:rsidP="002A35AE">
      <w:pPr>
        <w:shd w:val="clear" w:color="auto" w:fill="FFFFFF"/>
        <w:tabs>
          <w:tab w:val="num" w:pos="567"/>
          <w:tab w:val="left" w:pos="851"/>
          <w:tab w:val="left" w:pos="1134"/>
        </w:tabs>
        <w:spacing w:line="240" w:lineRule="atLeast"/>
        <w:ind w:firstLine="284"/>
        <w:mirrorIndents/>
        <w:jc w:val="both"/>
        <w:rPr>
          <w:snapToGrid w:val="0"/>
          <w:color w:val="000000"/>
          <w:sz w:val="28"/>
          <w:szCs w:val="28"/>
          <w:lang w:eastAsia="en-US"/>
        </w:rPr>
      </w:pPr>
      <w:r w:rsidRPr="00161A4B">
        <w:rPr>
          <w:snapToGrid w:val="0"/>
          <w:color w:val="000000"/>
          <w:sz w:val="28"/>
          <w:szCs w:val="28"/>
          <w:lang w:eastAsia="en-US"/>
        </w:rPr>
        <w:t xml:space="preserve">13.3 </w:t>
      </w:r>
      <w:r w:rsidR="00404582" w:rsidRPr="00161A4B">
        <w:rPr>
          <w:snapToGrid w:val="0"/>
          <w:color w:val="000000"/>
          <w:sz w:val="28"/>
          <w:szCs w:val="28"/>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656DF540" w14:textId="1F660996" w:rsidR="00404582" w:rsidRPr="00161A4B" w:rsidRDefault="00203D23" w:rsidP="002A35AE">
      <w:pPr>
        <w:shd w:val="clear" w:color="auto" w:fill="FFFFFF"/>
        <w:tabs>
          <w:tab w:val="num" w:pos="567"/>
          <w:tab w:val="left" w:pos="851"/>
          <w:tab w:val="left" w:pos="1134"/>
        </w:tabs>
        <w:spacing w:line="240" w:lineRule="atLeast"/>
        <w:ind w:firstLine="284"/>
        <w:mirrorIndents/>
        <w:jc w:val="both"/>
        <w:rPr>
          <w:snapToGrid w:val="0"/>
          <w:color w:val="000000"/>
          <w:sz w:val="28"/>
          <w:szCs w:val="28"/>
          <w:lang w:eastAsia="en-US"/>
        </w:rPr>
      </w:pPr>
      <w:r w:rsidRPr="00161A4B">
        <w:rPr>
          <w:snapToGrid w:val="0"/>
          <w:color w:val="000000"/>
          <w:sz w:val="28"/>
          <w:szCs w:val="28"/>
          <w:lang w:eastAsia="en-US"/>
        </w:rPr>
        <w:t>1</w:t>
      </w:r>
      <w:r w:rsidR="00236079" w:rsidRPr="00161A4B">
        <w:rPr>
          <w:snapToGrid w:val="0"/>
          <w:color w:val="000000"/>
          <w:sz w:val="28"/>
          <w:szCs w:val="28"/>
          <w:lang w:eastAsia="en-US"/>
        </w:rPr>
        <w:t>3</w:t>
      </w:r>
      <w:r w:rsidRPr="00161A4B">
        <w:rPr>
          <w:snapToGrid w:val="0"/>
          <w:color w:val="000000"/>
          <w:sz w:val="28"/>
          <w:szCs w:val="28"/>
          <w:lang w:eastAsia="en-US"/>
        </w:rPr>
        <w:t>.4.</w:t>
      </w:r>
      <w:r w:rsidR="0016729D">
        <w:rPr>
          <w:snapToGrid w:val="0"/>
          <w:color w:val="000000"/>
          <w:sz w:val="28"/>
          <w:szCs w:val="28"/>
          <w:lang w:eastAsia="en-US"/>
        </w:rPr>
        <w:t xml:space="preserve"> </w:t>
      </w:r>
      <w:r w:rsidR="00404582" w:rsidRPr="00161A4B">
        <w:rPr>
          <w:snapToGrid w:val="0"/>
          <w:color w:val="000000"/>
          <w:sz w:val="28"/>
          <w:szCs w:val="28"/>
          <w:lang w:eastAsia="en-US"/>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w:t>
      </w:r>
      <w:r w:rsidR="00630AC3">
        <w:rPr>
          <w:snapToGrid w:val="0"/>
          <w:color w:val="000000"/>
          <w:sz w:val="28"/>
          <w:szCs w:val="28"/>
          <w:lang w:eastAsia="en-US"/>
        </w:rPr>
        <w:t>Стороны: горячая линия Покупателя</w:t>
      </w:r>
      <w:r w:rsidR="00404582" w:rsidRPr="00161A4B">
        <w:rPr>
          <w:snapToGrid w:val="0"/>
          <w:color w:val="000000"/>
          <w:sz w:val="28"/>
          <w:szCs w:val="28"/>
          <w:lang w:eastAsia="en-US"/>
        </w:rPr>
        <w:t xml:space="preserve"> </w:t>
      </w:r>
      <w:hyperlink r:id="rId8" w:tgtFrame="_blank" w:history="1">
        <w:r w:rsidR="00404582" w:rsidRPr="00161A4B">
          <w:rPr>
            <w:snapToGrid w:val="0"/>
            <w:color w:val="000000"/>
            <w:sz w:val="28"/>
            <w:szCs w:val="28"/>
            <w:lang w:val="en-US" w:eastAsia="en-US"/>
          </w:rPr>
          <w:t>hotline</w:t>
        </w:r>
        <w:r w:rsidR="00404582" w:rsidRPr="00161A4B">
          <w:rPr>
            <w:snapToGrid w:val="0"/>
            <w:color w:val="000000"/>
            <w:sz w:val="28"/>
            <w:szCs w:val="28"/>
            <w:lang w:eastAsia="en-US"/>
          </w:rPr>
          <w:t>@</w:t>
        </w:r>
        <w:proofErr w:type="spellStart"/>
        <w:r w:rsidR="00404582" w:rsidRPr="00161A4B">
          <w:rPr>
            <w:snapToGrid w:val="0"/>
            <w:color w:val="000000"/>
            <w:sz w:val="28"/>
            <w:szCs w:val="28"/>
            <w:lang w:val="en-US" w:eastAsia="en-US"/>
          </w:rPr>
          <w:t>interrao</w:t>
        </w:r>
        <w:proofErr w:type="spellEnd"/>
        <w:r w:rsidR="00404582" w:rsidRPr="00161A4B">
          <w:rPr>
            <w:snapToGrid w:val="0"/>
            <w:color w:val="000000"/>
            <w:sz w:val="28"/>
            <w:szCs w:val="28"/>
            <w:lang w:eastAsia="en-US"/>
          </w:rPr>
          <w:t>.</w:t>
        </w:r>
        <w:proofErr w:type="spellStart"/>
        <w:r w:rsidR="00404582" w:rsidRPr="00161A4B">
          <w:rPr>
            <w:snapToGrid w:val="0"/>
            <w:color w:val="000000"/>
            <w:sz w:val="28"/>
            <w:szCs w:val="28"/>
            <w:lang w:val="en-US" w:eastAsia="en-US"/>
          </w:rPr>
          <w:t>ru</w:t>
        </w:r>
        <w:proofErr w:type="spellEnd"/>
      </w:hyperlink>
      <w:r w:rsidR="00404582" w:rsidRPr="00161A4B">
        <w:rPr>
          <w:snapToGrid w:val="0"/>
          <w:color w:val="000000"/>
          <w:sz w:val="28"/>
          <w:szCs w:val="28"/>
          <w:lang w:eastAsia="en-US"/>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14:paraId="46668BF1" w14:textId="7C1D8B19" w:rsidR="00404582" w:rsidRPr="00161A4B" w:rsidRDefault="00203D23" w:rsidP="002A35AE">
      <w:pPr>
        <w:shd w:val="clear" w:color="auto" w:fill="FFFFFF"/>
        <w:tabs>
          <w:tab w:val="num" w:pos="567"/>
          <w:tab w:val="left" w:pos="851"/>
          <w:tab w:val="left" w:pos="1134"/>
        </w:tabs>
        <w:spacing w:line="240" w:lineRule="atLeast"/>
        <w:ind w:firstLine="284"/>
        <w:mirrorIndents/>
        <w:jc w:val="both"/>
        <w:rPr>
          <w:snapToGrid w:val="0"/>
          <w:color w:val="000000"/>
          <w:sz w:val="28"/>
          <w:szCs w:val="28"/>
          <w:lang w:eastAsia="en-US"/>
        </w:rPr>
      </w:pPr>
      <w:r w:rsidRPr="00161A4B">
        <w:rPr>
          <w:snapToGrid w:val="0"/>
          <w:color w:val="000000"/>
          <w:sz w:val="28"/>
          <w:szCs w:val="28"/>
          <w:lang w:eastAsia="en-US"/>
        </w:rPr>
        <w:t>1</w:t>
      </w:r>
      <w:r w:rsidR="00236079" w:rsidRPr="00161A4B">
        <w:rPr>
          <w:snapToGrid w:val="0"/>
          <w:color w:val="000000"/>
          <w:sz w:val="28"/>
          <w:szCs w:val="28"/>
          <w:lang w:eastAsia="en-US"/>
        </w:rPr>
        <w:t>3</w:t>
      </w:r>
      <w:r w:rsidR="00404582" w:rsidRPr="00161A4B">
        <w:rPr>
          <w:snapToGrid w:val="0"/>
          <w:color w:val="000000"/>
          <w:sz w:val="28"/>
          <w:szCs w:val="28"/>
          <w:lang w:eastAsia="en-US"/>
        </w:rPr>
        <w:t>.5.</w:t>
      </w:r>
      <w:r w:rsidR="0016729D">
        <w:rPr>
          <w:snapToGrid w:val="0"/>
          <w:color w:val="000000"/>
          <w:sz w:val="28"/>
          <w:szCs w:val="28"/>
          <w:lang w:eastAsia="en-US"/>
        </w:rPr>
        <w:t xml:space="preserve"> </w:t>
      </w:r>
      <w:r w:rsidR="00404582" w:rsidRPr="00161A4B">
        <w:rPr>
          <w:snapToGrid w:val="0"/>
          <w:color w:val="000000"/>
          <w:sz w:val="28"/>
          <w:szCs w:val="28"/>
          <w:lang w:eastAsia="en-US"/>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w:t>
      </w:r>
      <w:r w:rsidR="00404582" w:rsidRPr="00161A4B">
        <w:rPr>
          <w:snapToGrid w:val="0"/>
          <w:color w:val="000000"/>
          <w:sz w:val="28"/>
          <w:szCs w:val="28"/>
          <w:lang w:eastAsia="en-US"/>
        </w:rPr>
        <w:lastRenderedPageBreak/>
        <w:t>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7137869" w14:textId="77777777" w:rsidR="00404582" w:rsidRPr="00161A4B" w:rsidRDefault="00203D23" w:rsidP="002A35AE">
      <w:pPr>
        <w:shd w:val="clear" w:color="auto" w:fill="FFFFFF"/>
        <w:tabs>
          <w:tab w:val="num" w:pos="567"/>
          <w:tab w:val="left" w:pos="851"/>
          <w:tab w:val="left" w:pos="1134"/>
        </w:tabs>
        <w:spacing w:line="240" w:lineRule="atLeast"/>
        <w:ind w:firstLine="284"/>
        <w:mirrorIndents/>
        <w:jc w:val="both"/>
        <w:rPr>
          <w:snapToGrid w:val="0"/>
          <w:color w:val="000000"/>
          <w:sz w:val="28"/>
          <w:szCs w:val="28"/>
          <w:lang w:eastAsia="en-US"/>
        </w:rPr>
      </w:pPr>
      <w:r w:rsidRPr="00161A4B">
        <w:rPr>
          <w:snapToGrid w:val="0"/>
          <w:color w:val="000000"/>
          <w:sz w:val="28"/>
          <w:szCs w:val="28"/>
          <w:lang w:eastAsia="en-US"/>
        </w:rPr>
        <w:t>1</w:t>
      </w:r>
      <w:r w:rsidR="00236079" w:rsidRPr="00161A4B">
        <w:rPr>
          <w:snapToGrid w:val="0"/>
          <w:color w:val="000000"/>
          <w:sz w:val="28"/>
          <w:szCs w:val="28"/>
          <w:lang w:eastAsia="en-US"/>
        </w:rPr>
        <w:t>3</w:t>
      </w:r>
      <w:r w:rsidR="00404582" w:rsidRPr="00161A4B">
        <w:rPr>
          <w:snapToGrid w:val="0"/>
          <w:color w:val="000000"/>
          <w:sz w:val="28"/>
          <w:szCs w:val="28"/>
          <w:lang w:eastAsia="en-US"/>
        </w:rPr>
        <w:t xml:space="preserve">.6. В случае нарушения одной Стороной обязательств воздерживаться от запрещенных в пункте </w:t>
      </w:r>
      <w:r w:rsidR="00A832D6" w:rsidRPr="00161A4B">
        <w:rPr>
          <w:snapToGrid w:val="0"/>
          <w:color w:val="000000"/>
          <w:sz w:val="28"/>
          <w:szCs w:val="28"/>
          <w:lang w:eastAsia="en-US"/>
        </w:rPr>
        <w:t>1</w:t>
      </w:r>
      <w:r w:rsidR="00236079" w:rsidRPr="00161A4B">
        <w:rPr>
          <w:snapToGrid w:val="0"/>
          <w:color w:val="000000"/>
          <w:sz w:val="28"/>
          <w:szCs w:val="28"/>
          <w:lang w:eastAsia="en-US"/>
        </w:rPr>
        <w:t>3</w:t>
      </w:r>
      <w:r w:rsidR="00404582" w:rsidRPr="00161A4B">
        <w:rPr>
          <w:snapToGrid w:val="0"/>
          <w:color w:val="000000"/>
          <w:sz w:val="28"/>
          <w:szCs w:val="28"/>
          <w:lang w:eastAsia="en-US"/>
        </w:rPr>
        <w:t xml:space="preserve">.1. настоящего Договора действий и/или неполучения другой Стороной в установленный </w:t>
      </w:r>
      <w:r w:rsidR="00A832D6" w:rsidRPr="00161A4B">
        <w:rPr>
          <w:snapToGrid w:val="0"/>
          <w:color w:val="000000"/>
          <w:sz w:val="28"/>
          <w:szCs w:val="28"/>
          <w:lang w:eastAsia="en-US"/>
        </w:rPr>
        <w:t>1</w:t>
      </w:r>
      <w:r w:rsidR="00236079" w:rsidRPr="00161A4B">
        <w:rPr>
          <w:snapToGrid w:val="0"/>
          <w:color w:val="000000"/>
          <w:sz w:val="28"/>
          <w:szCs w:val="28"/>
          <w:lang w:eastAsia="en-US"/>
        </w:rPr>
        <w:t>3</w:t>
      </w:r>
      <w:r w:rsidR="00404582" w:rsidRPr="00161A4B">
        <w:rPr>
          <w:snapToGrid w:val="0"/>
          <w:color w:val="000000"/>
          <w:sz w:val="28"/>
          <w:szCs w:val="28"/>
          <w:lang w:eastAsia="en-US"/>
        </w:rPr>
        <w:t>.1.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10,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380D71AA" w14:textId="77777777" w:rsidR="00805CE1" w:rsidRPr="00161A4B" w:rsidRDefault="00805CE1" w:rsidP="002A35AE">
      <w:pPr>
        <w:shd w:val="clear" w:color="auto" w:fill="FFFFFF"/>
        <w:tabs>
          <w:tab w:val="num" w:pos="567"/>
          <w:tab w:val="left" w:pos="851"/>
          <w:tab w:val="left" w:pos="1134"/>
        </w:tabs>
        <w:spacing w:line="240" w:lineRule="atLeast"/>
        <w:ind w:firstLine="284"/>
        <w:mirrorIndents/>
        <w:jc w:val="both"/>
        <w:rPr>
          <w:snapToGrid w:val="0"/>
          <w:color w:val="000000"/>
          <w:sz w:val="28"/>
          <w:szCs w:val="28"/>
          <w:lang w:eastAsia="en-US"/>
        </w:rPr>
      </w:pPr>
    </w:p>
    <w:p w14:paraId="0C8D8071" w14:textId="77777777" w:rsidR="00F9167E" w:rsidRPr="00161A4B" w:rsidRDefault="00F9167E" w:rsidP="002A35AE">
      <w:pPr>
        <w:widowControl w:val="0"/>
        <w:tabs>
          <w:tab w:val="left" w:pos="851"/>
          <w:tab w:val="left" w:pos="1134"/>
        </w:tabs>
        <w:spacing w:line="240" w:lineRule="atLeast"/>
        <w:ind w:firstLine="284"/>
        <w:mirrorIndents/>
        <w:jc w:val="center"/>
        <w:rPr>
          <w:b/>
          <w:snapToGrid w:val="0"/>
          <w:sz w:val="28"/>
          <w:szCs w:val="28"/>
          <w:lang w:eastAsia="en-US"/>
        </w:rPr>
      </w:pPr>
      <w:r w:rsidRPr="00161A4B">
        <w:rPr>
          <w:b/>
          <w:snapToGrid w:val="0"/>
          <w:sz w:val="28"/>
          <w:szCs w:val="28"/>
          <w:lang w:eastAsia="en-US"/>
        </w:rPr>
        <w:t>1</w:t>
      </w:r>
      <w:r w:rsidR="00236079" w:rsidRPr="00161A4B">
        <w:rPr>
          <w:b/>
          <w:snapToGrid w:val="0"/>
          <w:sz w:val="28"/>
          <w:szCs w:val="28"/>
          <w:lang w:eastAsia="en-US"/>
        </w:rPr>
        <w:t>4</w:t>
      </w:r>
      <w:r w:rsidRPr="00161A4B">
        <w:rPr>
          <w:b/>
          <w:snapToGrid w:val="0"/>
          <w:sz w:val="28"/>
          <w:szCs w:val="28"/>
          <w:lang w:eastAsia="en-US"/>
        </w:rPr>
        <w:t>. Налоговая оговорка</w:t>
      </w:r>
    </w:p>
    <w:p w14:paraId="2B852108" w14:textId="77777777" w:rsidR="00F9167E" w:rsidRPr="00161A4B" w:rsidRDefault="00F9167E" w:rsidP="002A35AE">
      <w:pPr>
        <w:tabs>
          <w:tab w:val="left" w:pos="851"/>
          <w:tab w:val="left" w:pos="1134"/>
        </w:tabs>
        <w:spacing w:line="240" w:lineRule="atLeast"/>
        <w:ind w:firstLine="284"/>
        <w:mirrorIndents/>
        <w:jc w:val="both"/>
        <w:rPr>
          <w:color w:val="000000"/>
          <w:sz w:val="28"/>
          <w:szCs w:val="28"/>
        </w:rPr>
      </w:pPr>
      <w:r w:rsidRPr="00161A4B">
        <w:rPr>
          <w:color w:val="000000"/>
          <w:sz w:val="28"/>
          <w:szCs w:val="28"/>
        </w:rPr>
        <w:t>1</w:t>
      </w:r>
      <w:r w:rsidR="00236079" w:rsidRPr="00161A4B">
        <w:rPr>
          <w:color w:val="000000"/>
          <w:sz w:val="28"/>
          <w:szCs w:val="28"/>
        </w:rPr>
        <w:t>4</w:t>
      </w:r>
      <w:r w:rsidRPr="00161A4B">
        <w:rPr>
          <w:color w:val="000000"/>
          <w:sz w:val="28"/>
          <w:szCs w:val="28"/>
        </w:rPr>
        <w:t>.1. Поставщик заверяет Покупателя, что на момент заключения Договора и в течение всего времени его действия:</w:t>
      </w:r>
    </w:p>
    <w:p w14:paraId="2D50E94E" w14:textId="2AEDF091" w:rsidR="00F9167E" w:rsidRPr="00161A4B" w:rsidRDefault="0016729D" w:rsidP="002A35AE">
      <w:pPr>
        <w:numPr>
          <w:ilvl w:val="0"/>
          <w:numId w:val="40"/>
        </w:numPr>
        <w:tabs>
          <w:tab w:val="num" w:pos="0"/>
          <w:tab w:val="left" w:pos="426"/>
          <w:tab w:val="left" w:pos="567"/>
          <w:tab w:val="left" w:pos="851"/>
          <w:tab w:val="left" w:pos="1134"/>
          <w:tab w:val="left" w:pos="1276"/>
        </w:tabs>
        <w:spacing w:line="240" w:lineRule="atLeast"/>
        <w:ind w:left="0" w:firstLine="284"/>
        <w:mirrorIndents/>
        <w:jc w:val="both"/>
        <w:rPr>
          <w:color w:val="000000"/>
          <w:sz w:val="28"/>
          <w:szCs w:val="28"/>
        </w:rPr>
      </w:pPr>
      <w:r>
        <w:rPr>
          <w:color w:val="000000"/>
          <w:sz w:val="28"/>
          <w:szCs w:val="28"/>
        </w:rPr>
        <w:t>Р</w:t>
      </w:r>
      <w:r w:rsidR="00F9167E" w:rsidRPr="00161A4B">
        <w:rPr>
          <w:color w:val="000000"/>
          <w:sz w:val="28"/>
          <w:szCs w:val="28"/>
        </w:rPr>
        <w:t xml:space="preserve">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14130E0F" w14:textId="7EB96CEC" w:rsidR="00F9167E" w:rsidRPr="00161A4B" w:rsidRDefault="0016729D" w:rsidP="002A35AE">
      <w:pPr>
        <w:numPr>
          <w:ilvl w:val="0"/>
          <w:numId w:val="40"/>
        </w:numPr>
        <w:tabs>
          <w:tab w:val="num" w:pos="0"/>
          <w:tab w:val="left" w:pos="426"/>
          <w:tab w:val="left" w:pos="567"/>
          <w:tab w:val="left" w:pos="851"/>
          <w:tab w:val="left" w:pos="1134"/>
          <w:tab w:val="left" w:pos="1276"/>
        </w:tabs>
        <w:spacing w:line="240" w:lineRule="atLeast"/>
        <w:ind w:left="0" w:firstLine="284"/>
        <w:mirrorIndents/>
        <w:jc w:val="both"/>
        <w:rPr>
          <w:color w:val="000000"/>
          <w:sz w:val="28"/>
          <w:szCs w:val="28"/>
        </w:rPr>
      </w:pPr>
      <w:r>
        <w:rPr>
          <w:color w:val="000000"/>
          <w:sz w:val="28"/>
          <w:szCs w:val="28"/>
        </w:rPr>
        <w:t>З</w:t>
      </w:r>
      <w:r w:rsidR="00F9167E" w:rsidRPr="00161A4B">
        <w:rPr>
          <w:color w:val="000000"/>
          <w:sz w:val="28"/>
          <w:szCs w:val="28"/>
        </w:rPr>
        <w:t>аключение и исполнение настоящего Договора не противоречит и не представляет собой нарушения какого-либо иного обязательства Поставщика, проистекающего из какой-либо сделки или иного основан</w:t>
      </w:r>
      <w:r>
        <w:rPr>
          <w:color w:val="000000"/>
          <w:sz w:val="28"/>
          <w:szCs w:val="28"/>
        </w:rPr>
        <w:t>ия.</w:t>
      </w:r>
    </w:p>
    <w:p w14:paraId="3A0F1C2F" w14:textId="58B102C4" w:rsidR="00F9167E" w:rsidRPr="00161A4B" w:rsidRDefault="00F9167E" w:rsidP="002A35AE">
      <w:pPr>
        <w:numPr>
          <w:ilvl w:val="0"/>
          <w:numId w:val="40"/>
        </w:numPr>
        <w:tabs>
          <w:tab w:val="num" w:pos="0"/>
          <w:tab w:val="left" w:pos="426"/>
          <w:tab w:val="left" w:pos="567"/>
          <w:tab w:val="left" w:pos="851"/>
          <w:tab w:val="left" w:pos="1134"/>
          <w:tab w:val="left" w:pos="1276"/>
        </w:tabs>
        <w:spacing w:line="240" w:lineRule="atLeast"/>
        <w:ind w:left="0" w:firstLine="284"/>
        <w:mirrorIndents/>
        <w:jc w:val="both"/>
        <w:rPr>
          <w:color w:val="000000"/>
          <w:sz w:val="28"/>
          <w:szCs w:val="28"/>
        </w:rPr>
      </w:pPr>
      <w:r w:rsidRPr="00161A4B">
        <w:rPr>
          <w:color w:val="000000"/>
          <w:sz w:val="28"/>
          <w:szCs w:val="28"/>
        </w:rPr>
        <w:t>Поставщик является платежеспособным и состоятельным. Термины «платежеспособный и состоятельный» для целей настоящей Статьи означает: 1) что чистые активы Поставщика составляют положительную величину, превышающую размер его уставного капитала; 2) Поставщик способен надлежащим образом исполнять свои обязательства по мере того, как такие обязательства становятся обязательными к исполнению; 3) Поставщик не имеет намерения принимать на себя обязательства, исполнение которых он не мог бы осуществить надлежащим образом; 4) в отношении Поставщика не имеется возбужденного дела о банкротстве, включая процедуру наблюдения, финансового оздоровления, внешнего управления, конкурсного производства; 5) Поставщик не располагает сведениями о факте подачи кредитором или намерении кредитора подать в отношении Поставщика заяв</w:t>
      </w:r>
      <w:r w:rsidR="00856DE5">
        <w:rPr>
          <w:color w:val="000000"/>
          <w:sz w:val="28"/>
          <w:szCs w:val="28"/>
        </w:rPr>
        <w:t>ление о признании его банкротом.</w:t>
      </w:r>
    </w:p>
    <w:p w14:paraId="70B8FC88" w14:textId="293D8A96" w:rsidR="00F9167E" w:rsidRPr="00161A4B" w:rsidRDefault="00F9167E" w:rsidP="002A35AE">
      <w:pPr>
        <w:numPr>
          <w:ilvl w:val="0"/>
          <w:numId w:val="40"/>
        </w:numPr>
        <w:tabs>
          <w:tab w:val="num" w:pos="0"/>
          <w:tab w:val="left" w:pos="426"/>
          <w:tab w:val="left" w:pos="567"/>
          <w:tab w:val="left" w:pos="851"/>
          <w:tab w:val="left" w:pos="1134"/>
          <w:tab w:val="left" w:pos="1276"/>
        </w:tabs>
        <w:spacing w:line="240" w:lineRule="atLeast"/>
        <w:ind w:left="0" w:firstLine="284"/>
        <w:mirrorIndents/>
        <w:jc w:val="both"/>
        <w:rPr>
          <w:color w:val="000000"/>
          <w:sz w:val="28"/>
          <w:szCs w:val="28"/>
        </w:rPr>
      </w:pPr>
      <w:r w:rsidRPr="00161A4B">
        <w:rPr>
          <w:color w:val="000000"/>
          <w:sz w:val="28"/>
          <w:szCs w:val="28"/>
        </w:rPr>
        <w:t>Поставщик обладает ресурсами, технологиями, деловыми связями, знаниями, навыками и умениями, а также опытом, необходимыми для исполнения обязательств, во</w:t>
      </w:r>
      <w:r w:rsidR="00856DE5">
        <w:rPr>
          <w:color w:val="000000"/>
          <w:sz w:val="28"/>
          <w:szCs w:val="28"/>
        </w:rPr>
        <w:t>зникших из настоящего Договора.</w:t>
      </w:r>
    </w:p>
    <w:p w14:paraId="03BCD5DC" w14:textId="77777777" w:rsidR="00F9167E" w:rsidRPr="00161A4B" w:rsidRDefault="00F9167E" w:rsidP="002A35AE">
      <w:pPr>
        <w:numPr>
          <w:ilvl w:val="0"/>
          <w:numId w:val="40"/>
        </w:numPr>
        <w:tabs>
          <w:tab w:val="num" w:pos="0"/>
          <w:tab w:val="left" w:pos="426"/>
          <w:tab w:val="left" w:pos="567"/>
          <w:tab w:val="left" w:pos="851"/>
          <w:tab w:val="left" w:pos="1134"/>
          <w:tab w:val="left" w:pos="1276"/>
        </w:tabs>
        <w:spacing w:line="240" w:lineRule="atLeast"/>
        <w:ind w:left="0" w:firstLine="284"/>
        <w:mirrorIndents/>
        <w:jc w:val="both"/>
        <w:rPr>
          <w:color w:val="000000"/>
          <w:sz w:val="28"/>
          <w:szCs w:val="28"/>
        </w:rPr>
      </w:pPr>
      <w:r w:rsidRPr="00161A4B">
        <w:rPr>
          <w:color w:val="000000"/>
          <w:sz w:val="28"/>
          <w:szCs w:val="28"/>
        </w:rPr>
        <w:t>Поставщик, а также привлекаемые в целях исполнения настоящего договора соисполнители/субподрядчики являются добросовестными налогоплательщиками.</w:t>
      </w:r>
    </w:p>
    <w:p w14:paraId="7E65147D" w14:textId="77777777" w:rsidR="00F9167E" w:rsidRPr="00161A4B" w:rsidRDefault="00F9167E" w:rsidP="002A35AE">
      <w:pPr>
        <w:numPr>
          <w:ilvl w:val="0"/>
          <w:numId w:val="40"/>
        </w:numPr>
        <w:tabs>
          <w:tab w:val="num" w:pos="0"/>
          <w:tab w:val="left" w:pos="426"/>
          <w:tab w:val="left" w:pos="567"/>
          <w:tab w:val="left" w:pos="851"/>
          <w:tab w:val="left" w:pos="1134"/>
          <w:tab w:val="left" w:pos="1276"/>
        </w:tabs>
        <w:spacing w:line="240" w:lineRule="atLeast"/>
        <w:ind w:left="0" w:firstLine="284"/>
        <w:mirrorIndents/>
        <w:jc w:val="both"/>
        <w:rPr>
          <w:color w:val="000000"/>
          <w:sz w:val="28"/>
          <w:szCs w:val="28"/>
        </w:rPr>
      </w:pPr>
      <w:r w:rsidRPr="00161A4B">
        <w:rPr>
          <w:color w:val="000000"/>
          <w:sz w:val="28"/>
          <w:szCs w:val="28"/>
        </w:rPr>
        <w:t xml:space="preserve">Поставщик, а также привлекаемые в целях исполнения настоящего договора соисполнители/субподрядчики включили в состав расчета налоговой </w:t>
      </w:r>
      <w:r w:rsidRPr="00161A4B">
        <w:rPr>
          <w:color w:val="000000"/>
          <w:sz w:val="28"/>
          <w:szCs w:val="28"/>
        </w:rPr>
        <w:lastRenderedPageBreak/>
        <w:t>базы для целей исчисления и уплаты НДС и налога на прибыль хозяйственные операции, совершенные в рамках настоящего договора.</w:t>
      </w:r>
    </w:p>
    <w:p w14:paraId="06CFE8C3" w14:textId="38D88D25" w:rsidR="00F9167E" w:rsidRPr="00161A4B" w:rsidRDefault="0016729D" w:rsidP="002A35AE">
      <w:pPr>
        <w:numPr>
          <w:ilvl w:val="0"/>
          <w:numId w:val="40"/>
        </w:numPr>
        <w:tabs>
          <w:tab w:val="num" w:pos="0"/>
          <w:tab w:val="left" w:pos="426"/>
          <w:tab w:val="left" w:pos="567"/>
          <w:tab w:val="left" w:pos="851"/>
          <w:tab w:val="left" w:pos="1134"/>
          <w:tab w:val="left" w:pos="1276"/>
        </w:tabs>
        <w:spacing w:line="240" w:lineRule="atLeast"/>
        <w:ind w:left="0" w:firstLine="284"/>
        <w:mirrorIndents/>
        <w:jc w:val="both"/>
        <w:rPr>
          <w:color w:val="000000"/>
          <w:sz w:val="28"/>
          <w:szCs w:val="28"/>
        </w:rPr>
      </w:pPr>
      <w:r>
        <w:rPr>
          <w:color w:val="000000"/>
          <w:sz w:val="28"/>
          <w:szCs w:val="28"/>
        </w:rPr>
        <w:t>В</w:t>
      </w:r>
      <w:r w:rsidR="00F9167E" w:rsidRPr="00161A4B">
        <w:rPr>
          <w:color w:val="000000"/>
          <w:sz w:val="28"/>
          <w:szCs w:val="28"/>
        </w:rPr>
        <w:t xml:space="preserve"> отношении каждого привлекаемого Поставщиком соисполнителя/ субподрядчика Поставщик запросит и изучит информацию и документы (аналогичные информации и документам, запрошенным Покупателем (у Поставщика), достаточные для вывода о том, что порядок исчисления и уплаты налогов таким соисполнителем/субподрядчиком соответствует требованиям действующе</w:t>
      </w:r>
      <w:r w:rsidR="00856DE5">
        <w:rPr>
          <w:color w:val="000000"/>
          <w:sz w:val="28"/>
          <w:szCs w:val="28"/>
        </w:rPr>
        <w:t>го налогового законодательства.</w:t>
      </w:r>
    </w:p>
    <w:p w14:paraId="7121434C" w14:textId="77777777" w:rsidR="00F9167E" w:rsidRPr="00161A4B" w:rsidRDefault="00F9167E" w:rsidP="002A35AE">
      <w:pPr>
        <w:numPr>
          <w:ilvl w:val="0"/>
          <w:numId w:val="40"/>
        </w:numPr>
        <w:tabs>
          <w:tab w:val="num" w:pos="0"/>
          <w:tab w:val="left" w:pos="426"/>
          <w:tab w:val="left" w:pos="567"/>
          <w:tab w:val="left" w:pos="851"/>
          <w:tab w:val="left" w:pos="1134"/>
          <w:tab w:val="left" w:pos="1276"/>
        </w:tabs>
        <w:spacing w:line="240" w:lineRule="atLeast"/>
        <w:ind w:left="0" w:firstLine="284"/>
        <w:mirrorIndents/>
        <w:jc w:val="both"/>
        <w:rPr>
          <w:color w:val="000000"/>
          <w:sz w:val="28"/>
          <w:szCs w:val="28"/>
        </w:rPr>
      </w:pPr>
      <w:r w:rsidRPr="00161A4B">
        <w:rPr>
          <w:color w:val="000000"/>
          <w:sz w:val="28"/>
          <w:szCs w:val="28"/>
        </w:rPr>
        <w:t>Поставщик располагает необходимыми документами, свидетельствующими о том, что порядок исчисления и уплаты налогов таким соисполнителем/субподрядчиком соответствует требованиям действующего налогового законодательства.</w:t>
      </w:r>
    </w:p>
    <w:p w14:paraId="241FBF3C" w14:textId="77777777" w:rsidR="00F9167E" w:rsidRPr="00161A4B" w:rsidRDefault="00F9167E" w:rsidP="002A35AE">
      <w:pPr>
        <w:tabs>
          <w:tab w:val="num" w:pos="0"/>
          <w:tab w:val="left" w:pos="567"/>
          <w:tab w:val="left" w:pos="851"/>
          <w:tab w:val="left" w:pos="1134"/>
        </w:tabs>
        <w:spacing w:line="240" w:lineRule="atLeast"/>
        <w:ind w:firstLine="284"/>
        <w:mirrorIndents/>
        <w:jc w:val="both"/>
        <w:rPr>
          <w:color w:val="000000"/>
          <w:sz w:val="28"/>
          <w:szCs w:val="28"/>
        </w:rPr>
      </w:pPr>
      <w:r w:rsidRPr="00161A4B">
        <w:rPr>
          <w:color w:val="000000"/>
          <w:sz w:val="28"/>
          <w:szCs w:val="28"/>
        </w:rPr>
        <w:t>1</w:t>
      </w:r>
      <w:r w:rsidR="00236079" w:rsidRPr="00161A4B">
        <w:rPr>
          <w:color w:val="000000"/>
          <w:sz w:val="28"/>
          <w:szCs w:val="28"/>
        </w:rPr>
        <w:t>4</w:t>
      </w:r>
      <w:r w:rsidRPr="00161A4B">
        <w:rPr>
          <w:color w:val="000000"/>
          <w:sz w:val="28"/>
          <w:szCs w:val="28"/>
        </w:rPr>
        <w:t>.2. 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14:paraId="70F827C0" w14:textId="74B13427" w:rsidR="00F9167E" w:rsidRPr="00161A4B" w:rsidRDefault="00856DE5" w:rsidP="002A35AE">
      <w:pPr>
        <w:numPr>
          <w:ilvl w:val="0"/>
          <w:numId w:val="41"/>
        </w:numPr>
        <w:tabs>
          <w:tab w:val="num" w:pos="0"/>
          <w:tab w:val="left" w:pos="426"/>
          <w:tab w:val="left" w:pos="567"/>
          <w:tab w:val="left" w:pos="851"/>
          <w:tab w:val="left" w:pos="1134"/>
        </w:tabs>
        <w:spacing w:line="240" w:lineRule="atLeast"/>
        <w:ind w:left="0" w:firstLine="284"/>
        <w:mirrorIndents/>
        <w:jc w:val="both"/>
        <w:rPr>
          <w:color w:val="000000"/>
          <w:sz w:val="28"/>
          <w:szCs w:val="28"/>
        </w:rPr>
      </w:pPr>
      <w:r>
        <w:rPr>
          <w:color w:val="000000"/>
          <w:sz w:val="28"/>
          <w:szCs w:val="28"/>
        </w:rPr>
        <w:t>Я</w:t>
      </w:r>
      <w:r w:rsidR="00F9167E" w:rsidRPr="00161A4B">
        <w:rPr>
          <w:color w:val="000000"/>
          <w:sz w:val="28"/>
          <w:szCs w:val="28"/>
        </w:rPr>
        <w:t>вляются заверениями об обстоятельствах по смыслу статьи 431.2 Гражданского кодекса Российской Федерации, которые имеют значение для заключения и</w:t>
      </w:r>
      <w:r>
        <w:rPr>
          <w:color w:val="000000"/>
          <w:sz w:val="28"/>
          <w:szCs w:val="28"/>
        </w:rPr>
        <w:t xml:space="preserve"> исполнения настоящего Договора.</w:t>
      </w:r>
    </w:p>
    <w:p w14:paraId="7B19F179" w14:textId="660DE7B3" w:rsidR="00F9167E" w:rsidRPr="00161A4B" w:rsidRDefault="00856DE5" w:rsidP="002A35AE">
      <w:pPr>
        <w:numPr>
          <w:ilvl w:val="0"/>
          <w:numId w:val="41"/>
        </w:numPr>
        <w:tabs>
          <w:tab w:val="num" w:pos="0"/>
          <w:tab w:val="left" w:pos="426"/>
          <w:tab w:val="left" w:pos="567"/>
          <w:tab w:val="left" w:pos="851"/>
          <w:tab w:val="left" w:pos="1134"/>
          <w:tab w:val="left" w:pos="1276"/>
        </w:tabs>
        <w:spacing w:line="240" w:lineRule="atLeast"/>
        <w:ind w:left="0" w:firstLine="284"/>
        <w:mirrorIndents/>
        <w:jc w:val="both"/>
        <w:rPr>
          <w:color w:val="000000"/>
          <w:sz w:val="28"/>
          <w:szCs w:val="28"/>
        </w:rPr>
      </w:pPr>
      <w:r>
        <w:rPr>
          <w:color w:val="000000"/>
          <w:sz w:val="28"/>
          <w:szCs w:val="28"/>
        </w:rPr>
        <w:t>С</w:t>
      </w:r>
      <w:r w:rsidR="00F9167E" w:rsidRPr="00161A4B">
        <w:rPr>
          <w:color w:val="000000"/>
          <w:sz w:val="28"/>
          <w:szCs w:val="28"/>
        </w:rPr>
        <w:t>оставляют сведения, на которые полагается Покупатель при заключении и исполнении настоящего Договора.</w:t>
      </w:r>
    </w:p>
    <w:p w14:paraId="2D51B18F" w14:textId="77777777" w:rsidR="00F9167E" w:rsidRPr="00161A4B" w:rsidRDefault="00F9167E" w:rsidP="002A35AE">
      <w:pPr>
        <w:tabs>
          <w:tab w:val="left" w:pos="460"/>
          <w:tab w:val="left" w:pos="567"/>
          <w:tab w:val="left" w:pos="851"/>
          <w:tab w:val="left" w:pos="1134"/>
        </w:tabs>
        <w:spacing w:line="240" w:lineRule="atLeast"/>
        <w:ind w:firstLine="284"/>
        <w:mirrorIndents/>
        <w:jc w:val="both"/>
        <w:rPr>
          <w:rFonts w:eastAsia="Calibri"/>
          <w:color w:val="000000"/>
          <w:sz w:val="28"/>
          <w:szCs w:val="28"/>
        </w:rPr>
      </w:pPr>
      <w:r w:rsidRPr="00161A4B">
        <w:rPr>
          <w:rFonts w:eastAsia="Calibri"/>
          <w:color w:val="000000"/>
          <w:sz w:val="28"/>
          <w:szCs w:val="28"/>
        </w:rPr>
        <w:t xml:space="preserve"> 1</w:t>
      </w:r>
      <w:r w:rsidR="00236079" w:rsidRPr="00161A4B">
        <w:rPr>
          <w:rFonts w:eastAsia="Calibri"/>
          <w:color w:val="000000"/>
          <w:sz w:val="28"/>
          <w:szCs w:val="28"/>
        </w:rPr>
        <w:t>4</w:t>
      </w:r>
      <w:r w:rsidRPr="00161A4B">
        <w:rPr>
          <w:rFonts w:eastAsia="Calibri"/>
          <w:color w:val="000000"/>
          <w:sz w:val="28"/>
          <w:szCs w:val="28"/>
        </w:rPr>
        <w:t xml:space="preserve">.3. Стороны согласовали, что независимо от достоверности или недостоверности заверений об обстоятельствах, данных </w:t>
      </w:r>
      <w:r w:rsidRPr="00161A4B">
        <w:rPr>
          <w:color w:val="000000"/>
          <w:sz w:val="28"/>
          <w:szCs w:val="28"/>
        </w:rPr>
        <w:t>Поставщиком</w:t>
      </w:r>
      <w:r w:rsidRPr="00161A4B">
        <w:rPr>
          <w:rFonts w:eastAsia="Calibri"/>
          <w:color w:val="000000"/>
          <w:sz w:val="28"/>
          <w:szCs w:val="28"/>
        </w:rPr>
        <w:t xml:space="preserve"> в соответствии с настоящим Договором, </w:t>
      </w:r>
      <w:r w:rsidRPr="00161A4B">
        <w:rPr>
          <w:color w:val="000000"/>
          <w:sz w:val="28"/>
          <w:szCs w:val="28"/>
        </w:rPr>
        <w:t>Поставщик</w:t>
      </w:r>
      <w:r w:rsidRPr="00161A4B">
        <w:rPr>
          <w:rFonts w:eastAsia="Calibri"/>
          <w:color w:val="000000"/>
          <w:sz w:val="28"/>
          <w:szCs w:val="28"/>
        </w:rPr>
        <w:t xml:space="preserve"> обязуется возместить все возникшие у </w:t>
      </w:r>
      <w:r w:rsidRPr="00161A4B">
        <w:rPr>
          <w:color w:val="000000"/>
          <w:sz w:val="28"/>
          <w:szCs w:val="28"/>
        </w:rPr>
        <w:t xml:space="preserve">Покупателя </w:t>
      </w:r>
      <w:r w:rsidRPr="00161A4B">
        <w:rPr>
          <w:rFonts w:eastAsia="Calibri"/>
          <w:color w:val="000000"/>
          <w:sz w:val="28"/>
          <w:szCs w:val="28"/>
        </w:rPr>
        <w:t>потери (в смысле статьи 406.1. ГК РФ) при наличии в совокупности следующих обстоятельств:</w:t>
      </w:r>
    </w:p>
    <w:p w14:paraId="32158581" w14:textId="755213E0" w:rsidR="00F9167E" w:rsidRPr="00161A4B" w:rsidRDefault="00AA3C12" w:rsidP="002A35AE">
      <w:pPr>
        <w:tabs>
          <w:tab w:val="left" w:pos="426"/>
          <w:tab w:val="left" w:pos="567"/>
          <w:tab w:val="left" w:pos="851"/>
          <w:tab w:val="left" w:pos="1134"/>
        </w:tabs>
        <w:spacing w:line="240" w:lineRule="atLeast"/>
        <w:ind w:firstLine="284"/>
        <w:mirrorIndents/>
        <w:jc w:val="both"/>
        <w:rPr>
          <w:rFonts w:eastAsia="Calibri"/>
          <w:color w:val="000000"/>
          <w:sz w:val="28"/>
          <w:szCs w:val="28"/>
          <w:lang w:eastAsia="en-US"/>
        </w:rPr>
      </w:pPr>
      <w:r w:rsidRPr="00161A4B">
        <w:rPr>
          <w:rFonts w:eastAsia="Calibri"/>
          <w:color w:val="000000"/>
          <w:sz w:val="28"/>
          <w:szCs w:val="28"/>
          <w:lang w:val="en-US" w:eastAsia="en-US"/>
        </w:rPr>
        <w:t>a</w:t>
      </w:r>
      <w:r w:rsidR="00856DE5">
        <w:rPr>
          <w:rFonts w:eastAsia="Calibri"/>
          <w:color w:val="000000"/>
          <w:sz w:val="28"/>
          <w:szCs w:val="28"/>
          <w:lang w:eastAsia="en-US"/>
        </w:rPr>
        <w:t>) В</w:t>
      </w:r>
      <w:r w:rsidR="00F9167E" w:rsidRPr="00161A4B">
        <w:rPr>
          <w:rFonts w:eastAsia="Calibri"/>
          <w:color w:val="000000"/>
          <w:sz w:val="28"/>
          <w:szCs w:val="28"/>
          <w:lang w:eastAsia="en-US"/>
        </w:rPr>
        <w:t xml:space="preserve"> порядке применения ст. 101 Налогового кодекса Российской Федерации налоговым органом в отношении </w:t>
      </w:r>
      <w:r w:rsidR="00F9167E" w:rsidRPr="00161A4B">
        <w:rPr>
          <w:color w:val="000000"/>
          <w:sz w:val="28"/>
          <w:szCs w:val="28"/>
        </w:rPr>
        <w:t xml:space="preserve">Покупателя </w:t>
      </w:r>
      <w:r w:rsidR="00F9167E" w:rsidRPr="00161A4B">
        <w:rPr>
          <w:rFonts w:eastAsia="Calibri"/>
          <w:color w:val="000000"/>
          <w:sz w:val="28"/>
          <w:szCs w:val="28"/>
          <w:lang w:eastAsia="en-US"/>
        </w:rPr>
        <w:t xml:space="preserve">вынесено решение о привлечении к ответственности/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Поставщика, а также привлеченных в целях исполнения настоящего Договора соисполнителей/ субподрядчиков </w:t>
      </w:r>
      <w:r w:rsidR="00856DE5">
        <w:rPr>
          <w:rFonts w:eastAsia="Calibri"/>
          <w:color w:val="000000"/>
          <w:sz w:val="28"/>
          <w:szCs w:val="28"/>
          <w:lang w:eastAsia="en-US"/>
        </w:rPr>
        <w:t>при исчислении и уплате налогов.</w:t>
      </w:r>
    </w:p>
    <w:p w14:paraId="7EAF756F" w14:textId="2E8A3426" w:rsidR="00F9167E" w:rsidRPr="00161A4B" w:rsidRDefault="00AA3C12" w:rsidP="002A35AE">
      <w:pPr>
        <w:tabs>
          <w:tab w:val="left" w:pos="426"/>
          <w:tab w:val="left" w:pos="460"/>
          <w:tab w:val="left" w:pos="567"/>
          <w:tab w:val="left" w:pos="851"/>
          <w:tab w:val="left" w:pos="1134"/>
        </w:tabs>
        <w:spacing w:line="240" w:lineRule="atLeast"/>
        <w:ind w:firstLine="284"/>
        <w:mirrorIndents/>
        <w:jc w:val="both"/>
        <w:rPr>
          <w:rFonts w:eastAsia="Calibri"/>
          <w:color w:val="000000"/>
          <w:sz w:val="28"/>
          <w:szCs w:val="28"/>
          <w:lang w:eastAsia="en-US"/>
        </w:rPr>
      </w:pPr>
      <w:r w:rsidRPr="00161A4B">
        <w:rPr>
          <w:rFonts w:eastAsia="Calibri"/>
          <w:color w:val="000000"/>
          <w:sz w:val="28"/>
          <w:szCs w:val="28"/>
          <w:lang w:val="en-US" w:eastAsia="en-US"/>
        </w:rPr>
        <w:t>b</w:t>
      </w:r>
      <w:r w:rsidR="00F9167E" w:rsidRPr="00161A4B">
        <w:rPr>
          <w:rFonts w:eastAsia="Calibri"/>
          <w:color w:val="000000"/>
          <w:sz w:val="28"/>
          <w:szCs w:val="28"/>
          <w:lang w:eastAsia="en-US"/>
        </w:rPr>
        <w:t xml:space="preserve">) </w:t>
      </w:r>
      <w:r w:rsidR="00630AC3">
        <w:rPr>
          <w:rFonts w:eastAsia="Calibri"/>
          <w:color w:val="000000"/>
          <w:sz w:val="28"/>
          <w:szCs w:val="28"/>
          <w:lang w:eastAsia="en-US"/>
        </w:rPr>
        <w:t>С</w:t>
      </w:r>
      <w:r w:rsidR="00F9167E" w:rsidRPr="00161A4B">
        <w:rPr>
          <w:rFonts w:eastAsia="Calibri"/>
          <w:color w:val="000000"/>
          <w:sz w:val="28"/>
          <w:szCs w:val="28"/>
          <w:lang w:eastAsia="en-US"/>
        </w:rPr>
        <w:t xml:space="preserve">уммы недоимки по налогам (налог на прибыль, НДС), соответствующие суммы штрафов, пеней будут списаны с банковского счета Покупателя в </w:t>
      </w:r>
      <w:proofErr w:type="spellStart"/>
      <w:r w:rsidR="00F9167E" w:rsidRPr="00161A4B">
        <w:rPr>
          <w:rFonts w:eastAsia="Calibri"/>
          <w:color w:val="000000"/>
          <w:sz w:val="28"/>
          <w:szCs w:val="28"/>
          <w:lang w:eastAsia="en-US"/>
        </w:rPr>
        <w:t>безакцептном</w:t>
      </w:r>
      <w:proofErr w:type="spellEnd"/>
      <w:r w:rsidR="00F9167E" w:rsidRPr="00161A4B">
        <w:rPr>
          <w:rFonts w:eastAsia="Calibri"/>
          <w:color w:val="000000"/>
          <w:sz w:val="28"/>
          <w:szCs w:val="28"/>
          <w:lang w:eastAsia="en-US"/>
        </w:rPr>
        <w:t xml:space="preserve"> порядке/перечислены </w:t>
      </w:r>
      <w:r w:rsidR="00F9167E" w:rsidRPr="00161A4B">
        <w:rPr>
          <w:color w:val="000000"/>
          <w:sz w:val="28"/>
          <w:szCs w:val="28"/>
        </w:rPr>
        <w:t xml:space="preserve">Покупателю </w:t>
      </w:r>
      <w:r w:rsidR="00F9167E" w:rsidRPr="00161A4B">
        <w:rPr>
          <w:rFonts w:eastAsia="Calibri"/>
          <w:color w:val="000000"/>
          <w:sz w:val="28"/>
          <w:szCs w:val="28"/>
          <w:lang w:eastAsia="en-US"/>
        </w:rPr>
        <w:t>добровольно по требованию налогового органа.</w:t>
      </w:r>
    </w:p>
    <w:p w14:paraId="2C391FC8" w14:textId="77777777" w:rsidR="00F9167E" w:rsidRPr="00161A4B" w:rsidRDefault="00F9167E" w:rsidP="002A35AE">
      <w:pPr>
        <w:tabs>
          <w:tab w:val="left" w:pos="460"/>
          <w:tab w:val="left" w:pos="567"/>
          <w:tab w:val="left" w:pos="851"/>
          <w:tab w:val="left" w:pos="1134"/>
        </w:tabs>
        <w:spacing w:line="240" w:lineRule="atLeast"/>
        <w:ind w:firstLine="284"/>
        <w:mirrorIndents/>
        <w:jc w:val="both"/>
        <w:rPr>
          <w:rFonts w:eastAsia="Calibri"/>
          <w:color w:val="000000"/>
          <w:sz w:val="28"/>
          <w:szCs w:val="28"/>
          <w:lang w:eastAsia="en-US"/>
        </w:rPr>
      </w:pPr>
      <w:r w:rsidRPr="00161A4B">
        <w:rPr>
          <w:rFonts w:eastAsia="Calibri"/>
          <w:color w:val="000000"/>
          <w:sz w:val="28"/>
          <w:szCs w:val="28"/>
          <w:lang w:eastAsia="en-US"/>
        </w:rPr>
        <w:t xml:space="preserve">Поставщик возмещает </w:t>
      </w:r>
      <w:r w:rsidRPr="00161A4B">
        <w:rPr>
          <w:color w:val="000000"/>
          <w:sz w:val="28"/>
          <w:szCs w:val="28"/>
        </w:rPr>
        <w:t xml:space="preserve">Покупателю </w:t>
      </w:r>
      <w:r w:rsidRPr="00161A4B">
        <w:rPr>
          <w:rFonts w:eastAsia="Calibri"/>
          <w:color w:val="000000"/>
          <w:sz w:val="28"/>
          <w:szCs w:val="28"/>
          <w:lang w:eastAsia="en-US"/>
        </w:rPr>
        <w:t xml:space="preserve">указанные в настоящем пункте имущественные потери в течение 10 (десяти) дней с даты предъявления </w:t>
      </w:r>
      <w:r w:rsidRPr="00161A4B">
        <w:rPr>
          <w:color w:val="000000"/>
          <w:sz w:val="28"/>
          <w:szCs w:val="28"/>
        </w:rPr>
        <w:t xml:space="preserve">Покупателем </w:t>
      </w:r>
      <w:r w:rsidRPr="00161A4B">
        <w:rPr>
          <w:rFonts w:eastAsia="Calibri"/>
          <w:color w:val="000000"/>
          <w:sz w:val="28"/>
          <w:szCs w:val="28"/>
          <w:lang w:eastAsia="en-US"/>
        </w:rPr>
        <w:t xml:space="preserve">соответствующего требования в размере сумм, списанных с банковского счета </w:t>
      </w:r>
      <w:r w:rsidRPr="00161A4B">
        <w:rPr>
          <w:color w:val="000000"/>
          <w:sz w:val="28"/>
          <w:szCs w:val="28"/>
        </w:rPr>
        <w:t xml:space="preserve">Покупателя </w:t>
      </w:r>
      <w:r w:rsidRPr="00161A4B">
        <w:rPr>
          <w:rFonts w:eastAsia="Calibri"/>
          <w:color w:val="000000"/>
          <w:sz w:val="28"/>
          <w:szCs w:val="28"/>
          <w:lang w:eastAsia="en-US"/>
        </w:rPr>
        <w:t xml:space="preserve">в </w:t>
      </w:r>
      <w:proofErr w:type="spellStart"/>
      <w:r w:rsidRPr="00161A4B">
        <w:rPr>
          <w:rFonts w:eastAsia="Calibri"/>
          <w:color w:val="000000"/>
          <w:sz w:val="28"/>
          <w:szCs w:val="28"/>
          <w:lang w:eastAsia="en-US"/>
        </w:rPr>
        <w:t>безакцептном</w:t>
      </w:r>
      <w:proofErr w:type="spellEnd"/>
      <w:r w:rsidRPr="00161A4B">
        <w:rPr>
          <w:rFonts w:eastAsia="Calibri"/>
          <w:color w:val="000000"/>
          <w:sz w:val="28"/>
          <w:szCs w:val="28"/>
          <w:lang w:eastAsia="en-US"/>
        </w:rPr>
        <w:t xml:space="preserve"> порядке/перечисленных Покупателем добровольно по требованию налогового органа. </w:t>
      </w:r>
    </w:p>
    <w:p w14:paraId="26850A42" w14:textId="77777777" w:rsidR="00F9167E" w:rsidRPr="00161A4B" w:rsidRDefault="00F9167E" w:rsidP="002A35AE">
      <w:pPr>
        <w:tabs>
          <w:tab w:val="left" w:pos="0"/>
          <w:tab w:val="left" w:pos="567"/>
          <w:tab w:val="left" w:pos="851"/>
          <w:tab w:val="left" w:pos="1134"/>
        </w:tabs>
        <w:spacing w:line="240" w:lineRule="atLeast"/>
        <w:ind w:firstLine="284"/>
        <w:mirrorIndents/>
        <w:jc w:val="both"/>
        <w:rPr>
          <w:rFonts w:eastAsia="Calibri"/>
          <w:color w:val="000000"/>
          <w:sz w:val="28"/>
          <w:szCs w:val="28"/>
          <w:lang w:eastAsia="en-US"/>
        </w:rPr>
      </w:pPr>
      <w:r w:rsidRPr="00161A4B">
        <w:rPr>
          <w:rFonts w:eastAsia="Calibri"/>
          <w:color w:val="000000"/>
          <w:sz w:val="28"/>
          <w:szCs w:val="28"/>
          <w:lang w:eastAsia="en-US"/>
        </w:rPr>
        <w:t>1</w:t>
      </w:r>
      <w:r w:rsidR="00236079" w:rsidRPr="00161A4B">
        <w:rPr>
          <w:rFonts w:eastAsia="Calibri"/>
          <w:color w:val="000000"/>
          <w:sz w:val="28"/>
          <w:szCs w:val="28"/>
          <w:lang w:eastAsia="en-US"/>
        </w:rPr>
        <w:t>4</w:t>
      </w:r>
      <w:r w:rsidRPr="00161A4B">
        <w:rPr>
          <w:rFonts w:eastAsia="Calibri"/>
          <w:color w:val="000000"/>
          <w:sz w:val="28"/>
          <w:szCs w:val="28"/>
          <w:lang w:eastAsia="en-US"/>
        </w:rPr>
        <w:t xml:space="preserve">.4. Стороны согласовали, что </w:t>
      </w:r>
      <w:r w:rsidRPr="00161A4B">
        <w:rPr>
          <w:color w:val="000000"/>
          <w:sz w:val="28"/>
          <w:szCs w:val="28"/>
        </w:rPr>
        <w:t xml:space="preserve">Покупатель </w:t>
      </w:r>
      <w:r w:rsidRPr="00161A4B">
        <w:rPr>
          <w:rFonts w:eastAsia="Calibri"/>
          <w:color w:val="000000"/>
          <w:sz w:val="28"/>
          <w:szCs w:val="28"/>
          <w:lang w:eastAsia="en-US"/>
        </w:rPr>
        <w:t xml:space="preserve">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w:t>
      </w:r>
      <w:r w:rsidRPr="00161A4B">
        <w:rPr>
          <w:rFonts w:eastAsia="Calibri"/>
          <w:color w:val="000000"/>
          <w:sz w:val="28"/>
          <w:szCs w:val="28"/>
          <w:lang w:eastAsia="en-US"/>
        </w:rPr>
        <w:lastRenderedPageBreak/>
        <w:t>выявленные нарушения законодательства о налогах и сборах, вызванные недобросовестными действиями Поставщика при исчислении и уплате налогов, а также привлеченных в целях исполнения настоящего договора соисполнителей/субподрядчиков, направляет в адрес Поставщика выписку из акта налогового органа по соответствующему эпизоду (далее – Выписка).</w:t>
      </w:r>
    </w:p>
    <w:p w14:paraId="58E74E35" w14:textId="77777777" w:rsidR="00F9167E" w:rsidRPr="00161A4B" w:rsidRDefault="00F9167E" w:rsidP="002A35AE">
      <w:pPr>
        <w:tabs>
          <w:tab w:val="left" w:pos="0"/>
          <w:tab w:val="left" w:pos="567"/>
          <w:tab w:val="left" w:pos="851"/>
          <w:tab w:val="left" w:pos="1134"/>
        </w:tabs>
        <w:spacing w:line="240" w:lineRule="atLeast"/>
        <w:ind w:firstLine="284"/>
        <w:mirrorIndents/>
        <w:jc w:val="both"/>
        <w:rPr>
          <w:rFonts w:eastAsia="Calibri"/>
          <w:color w:val="000000"/>
          <w:sz w:val="28"/>
          <w:szCs w:val="28"/>
          <w:lang w:eastAsia="en-US"/>
        </w:rPr>
      </w:pPr>
      <w:r w:rsidRPr="00161A4B">
        <w:rPr>
          <w:rFonts w:eastAsia="Calibri"/>
          <w:color w:val="000000"/>
          <w:sz w:val="28"/>
          <w:szCs w:val="28"/>
          <w:lang w:eastAsia="en-US"/>
        </w:rPr>
        <w:t>1</w:t>
      </w:r>
      <w:r w:rsidR="00236079" w:rsidRPr="00161A4B">
        <w:rPr>
          <w:rFonts w:eastAsia="Calibri"/>
          <w:color w:val="000000"/>
          <w:sz w:val="28"/>
          <w:szCs w:val="28"/>
          <w:lang w:eastAsia="en-US"/>
        </w:rPr>
        <w:t>4</w:t>
      </w:r>
      <w:r w:rsidRPr="00161A4B">
        <w:rPr>
          <w:rFonts w:eastAsia="Calibri"/>
          <w:color w:val="000000"/>
          <w:sz w:val="28"/>
          <w:szCs w:val="28"/>
          <w:lang w:eastAsia="en-US"/>
        </w:rPr>
        <w:t xml:space="preserve">.5. Стороны согласовали, что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направляет в адрес </w:t>
      </w:r>
      <w:r w:rsidRPr="00161A4B">
        <w:rPr>
          <w:color w:val="000000"/>
          <w:sz w:val="28"/>
          <w:szCs w:val="28"/>
        </w:rPr>
        <w:t xml:space="preserve">Покупателя </w:t>
      </w:r>
      <w:r w:rsidRPr="00161A4B">
        <w:rPr>
          <w:rFonts w:eastAsia="Calibri"/>
          <w:color w:val="000000"/>
          <w:sz w:val="28"/>
          <w:szCs w:val="28"/>
          <w:lang w:eastAsia="en-US"/>
        </w:rPr>
        <w:t xml:space="preserve">письменные мотивированные возражения по фактам (выводам проверяющих), содержащимся в ней, которые </w:t>
      </w:r>
      <w:r w:rsidRPr="00161A4B">
        <w:rPr>
          <w:color w:val="000000"/>
          <w:sz w:val="28"/>
          <w:szCs w:val="28"/>
        </w:rPr>
        <w:t xml:space="preserve">Покупатель </w:t>
      </w:r>
      <w:r w:rsidRPr="00161A4B">
        <w:rPr>
          <w:rFonts w:eastAsia="Calibri"/>
          <w:color w:val="000000"/>
          <w:sz w:val="28"/>
          <w:szCs w:val="28"/>
          <w:lang w:eastAsia="en-US"/>
        </w:rPr>
        <w:t xml:space="preserve">обязан представить в налоговый орган в порядке пункта 6 статьи 100 Налогового кодекса Российской Федерации. </w:t>
      </w:r>
      <w:r w:rsidRPr="00161A4B">
        <w:rPr>
          <w:rFonts w:eastAsia="Calibri"/>
          <w:color w:val="000000"/>
          <w:sz w:val="28"/>
          <w:szCs w:val="28"/>
        </w:rPr>
        <w:t xml:space="preserve">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Поставщик считается согласившимся с правомерностью выводов проверяющих, изложенных в Выписке, и полностью снявшим с </w:t>
      </w:r>
      <w:r w:rsidRPr="00161A4B">
        <w:rPr>
          <w:color w:val="000000"/>
          <w:sz w:val="28"/>
          <w:szCs w:val="28"/>
        </w:rPr>
        <w:t xml:space="preserve">Покупателя </w:t>
      </w:r>
      <w:r w:rsidRPr="00161A4B">
        <w:rPr>
          <w:rFonts w:eastAsia="Calibri"/>
          <w:color w:val="000000"/>
          <w:sz w:val="28"/>
          <w:szCs w:val="28"/>
        </w:rPr>
        <w:t xml:space="preserve">обязанность по оспариванию выводов проверяющих. </w:t>
      </w:r>
    </w:p>
    <w:p w14:paraId="3CB024FD" w14:textId="77777777" w:rsidR="00F9167E" w:rsidRPr="00161A4B" w:rsidRDefault="00F9167E" w:rsidP="002A35AE">
      <w:pPr>
        <w:tabs>
          <w:tab w:val="left" w:pos="0"/>
          <w:tab w:val="left" w:pos="851"/>
          <w:tab w:val="left" w:pos="1134"/>
        </w:tabs>
        <w:spacing w:line="240" w:lineRule="atLeast"/>
        <w:ind w:firstLine="284"/>
        <w:mirrorIndents/>
        <w:jc w:val="both"/>
        <w:rPr>
          <w:sz w:val="28"/>
          <w:szCs w:val="28"/>
        </w:rPr>
      </w:pPr>
      <w:r w:rsidRPr="00161A4B">
        <w:rPr>
          <w:rFonts w:eastAsia="Calibri"/>
          <w:color w:val="000000"/>
          <w:sz w:val="28"/>
          <w:szCs w:val="28"/>
        </w:rPr>
        <w:t>1</w:t>
      </w:r>
      <w:r w:rsidR="00236079" w:rsidRPr="00161A4B">
        <w:rPr>
          <w:rFonts w:eastAsia="Calibri"/>
          <w:color w:val="000000"/>
          <w:sz w:val="28"/>
          <w:szCs w:val="28"/>
        </w:rPr>
        <w:t>4</w:t>
      </w:r>
      <w:r w:rsidRPr="00161A4B">
        <w:rPr>
          <w:rFonts w:eastAsia="Calibri"/>
          <w:color w:val="000000"/>
          <w:sz w:val="28"/>
          <w:szCs w:val="28"/>
        </w:rPr>
        <w:t>.6. В случае если после возмещения Поставщиком имущественных потерь в соответствии с 1</w:t>
      </w:r>
      <w:r w:rsidR="00236079" w:rsidRPr="00161A4B">
        <w:rPr>
          <w:rFonts w:eastAsia="Calibri"/>
          <w:color w:val="000000"/>
          <w:sz w:val="28"/>
          <w:szCs w:val="28"/>
        </w:rPr>
        <w:t>4</w:t>
      </w:r>
      <w:r w:rsidRPr="00161A4B">
        <w:rPr>
          <w:rFonts w:eastAsia="Calibri"/>
          <w:color w:val="000000"/>
          <w:sz w:val="28"/>
          <w:szCs w:val="28"/>
        </w:rPr>
        <w:t xml:space="preserve">.3 настоящего Договора решение (иной ненормативный акт) налогового органа будет признано незаконным в той части, в соответствии с которой </w:t>
      </w:r>
      <w:r w:rsidRPr="00161A4B">
        <w:rPr>
          <w:color w:val="000000"/>
          <w:sz w:val="28"/>
          <w:szCs w:val="28"/>
        </w:rPr>
        <w:t>Поставщиком</w:t>
      </w:r>
      <w:r w:rsidRPr="00161A4B">
        <w:rPr>
          <w:rFonts w:eastAsia="Calibri"/>
          <w:color w:val="000000"/>
          <w:sz w:val="28"/>
          <w:szCs w:val="28"/>
        </w:rPr>
        <w:t xml:space="preserve"> было произведено возмещение имущественных потерь</w:t>
      </w:r>
      <w:r w:rsidRPr="00161A4B">
        <w:rPr>
          <w:color w:val="000000"/>
          <w:sz w:val="28"/>
          <w:szCs w:val="28"/>
        </w:rPr>
        <w:t xml:space="preserve"> Покупателю</w:t>
      </w:r>
      <w:r w:rsidRPr="00161A4B">
        <w:rPr>
          <w:rFonts w:eastAsia="Calibri"/>
          <w:color w:val="000000"/>
          <w:sz w:val="28"/>
          <w:szCs w:val="28"/>
        </w:rPr>
        <w:t xml:space="preserve">, </w:t>
      </w:r>
      <w:r w:rsidRPr="00161A4B">
        <w:rPr>
          <w:color w:val="000000"/>
          <w:sz w:val="28"/>
          <w:szCs w:val="28"/>
        </w:rPr>
        <w:t xml:space="preserve">Покупатель </w:t>
      </w:r>
      <w:r w:rsidRPr="00161A4B">
        <w:rPr>
          <w:rFonts w:eastAsia="Calibri"/>
          <w:color w:val="000000"/>
          <w:sz w:val="28"/>
          <w:szCs w:val="28"/>
        </w:rPr>
        <w:t xml:space="preserve">обязуется возвратить </w:t>
      </w:r>
      <w:r w:rsidRPr="00161A4B">
        <w:rPr>
          <w:color w:val="000000"/>
          <w:sz w:val="28"/>
          <w:szCs w:val="28"/>
        </w:rPr>
        <w:t>Поставщику</w:t>
      </w:r>
      <w:r w:rsidRPr="00161A4B">
        <w:rPr>
          <w:rFonts w:eastAsia="Calibri"/>
          <w:color w:val="000000"/>
          <w:sz w:val="28"/>
          <w:szCs w:val="28"/>
        </w:rPr>
        <w:t xml:space="preserve"> полученную сумму (без учета процентов) в размере возвращенных налоговым органом взысканных сумм в течение 10 дней со дня их возврата. При этом </w:t>
      </w:r>
      <w:r w:rsidRPr="00161A4B">
        <w:rPr>
          <w:color w:val="000000"/>
          <w:sz w:val="28"/>
          <w:szCs w:val="28"/>
        </w:rPr>
        <w:t xml:space="preserve">проценты, предусмотренные </w:t>
      </w:r>
      <w:hyperlink r:id="rId9" w:history="1">
        <w:r w:rsidRPr="00161A4B">
          <w:rPr>
            <w:color w:val="000000"/>
            <w:sz w:val="28"/>
            <w:szCs w:val="28"/>
          </w:rPr>
          <w:t>статей 395</w:t>
        </w:r>
      </w:hyperlink>
      <w:r w:rsidRPr="00161A4B">
        <w:rPr>
          <w:color w:val="000000"/>
          <w:sz w:val="28"/>
          <w:szCs w:val="28"/>
        </w:rPr>
        <w:t xml:space="preserve"> Гражданского </w:t>
      </w:r>
      <w:r w:rsidRPr="00161A4B">
        <w:rPr>
          <w:sz w:val="28"/>
          <w:szCs w:val="28"/>
        </w:rPr>
        <w:t xml:space="preserve">кодекса Российской Федерации, не подлежат начислению на сумму, возвращенную </w:t>
      </w:r>
      <w:r w:rsidRPr="00161A4B">
        <w:rPr>
          <w:color w:val="000000"/>
          <w:sz w:val="28"/>
          <w:szCs w:val="28"/>
        </w:rPr>
        <w:t xml:space="preserve">Покупателем </w:t>
      </w:r>
      <w:r w:rsidRPr="00161A4B">
        <w:rPr>
          <w:sz w:val="28"/>
          <w:szCs w:val="28"/>
        </w:rPr>
        <w:t xml:space="preserve"> Поставщику.</w:t>
      </w:r>
    </w:p>
    <w:p w14:paraId="2EC91579" w14:textId="77777777" w:rsidR="00805CE1" w:rsidRPr="00161A4B" w:rsidRDefault="00805CE1" w:rsidP="002A35AE">
      <w:pPr>
        <w:widowControl w:val="0"/>
        <w:shd w:val="clear" w:color="auto" w:fill="FFFFFF"/>
        <w:tabs>
          <w:tab w:val="left" w:pos="0"/>
          <w:tab w:val="left" w:pos="851"/>
          <w:tab w:val="left" w:pos="1134"/>
        </w:tabs>
        <w:autoSpaceDE w:val="0"/>
        <w:autoSpaceDN w:val="0"/>
        <w:spacing w:line="240" w:lineRule="atLeast"/>
        <w:ind w:firstLine="284"/>
        <w:mirrorIndents/>
        <w:jc w:val="both"/>
        <w:rPr>
          <w:color w:val="000000"/>
          <w:sz w:val="28"/>
          <w:szCs w:val="28"/>
        </w:rPr>
      </w:pPr>
    </w:p>
    <w:p w14:paraId="13C2C309" w14:textId="77777777" w:rsidR="00533302" w:rsidRPr="00161A4B" w:rsidRDefault="00533302" w:rsidP="002A35AE">
      <w:pPr>
        <w:pStyle w:val="afa"/>
        <w:widowControl w:val="0"/>
        <w:numPr>
          <w:ilvl w:val="0"/>
          <w:numId w:val="13"/>
        </w:numPr>
        <w:shd w:val="clear" w:color="auto" w:fill="FFFFFF"/>
        <w:tabs>
          <w:tab w:val="left" w:pos="0"/>
          <w:tab w:val="left" w:pos="851"/>
          <w:tab w:val="left" w:pos="1134"/>
          <w:tab w:val="left" w:pos="1190"/>
        </w:tabs>
        <w:autoSpaceDE w:val="0"/>
        <w:autoSpaceDN w:val="0"/>
        <w:spacing w:after="0" w:line="240" w:lineRule="atLeast"/>
        <w:ind w:left="0" w:firstLine="284"/>
        <w:contextualSpacing w:val="0"/>
        <w:mirrorIndents/>
        <w:jc w:val="center"/>
        <w:rPr>
          <w:rFonts w:ascii="Times New Roman" w:eastAsia="Times New Roman" w:hAnsi="Times New Roman"/>
          <w:b/>
          <w:vanish/>
          <w:color w:val="000000"/>
          <w:sz w:val="28"/>
          <w:szCs w:val="28"/>
          <w:lang w:eastAsia="ru-RU"/>
        </w:rPr>
      </w:pPr>
    </w:p>
    <w:p w14:paraId="31C0EB9D" w14:textId="77777777" w:rsidR="00533302" w:rsidRPr="00161A4B" w:rsidRDefault="00533302" w:rsidP="002A35AE">
      <w:pPr>
        <w:pStyle w:val="afa"/>
        <w:widowControl w:val="0"/>
        <w:numPr>
          <w:ilvl w:val="0"/>
          <w:numId w:val="13"/>
        </w:numPr>
        <w:shd w:val="clear" w:color="auto" w:fill="FFFFFF"/>
        <w:tabs>
          <w:tab w:val="left" w:pos="0"/>
          <w:tab w:val="left" w:pos="851"/>
          <w:tab w:val="left" w:pos="1134"/>
          <w:tab w:val="left" w:pos="1190"/>
        </w:tabs>
        <w:autoSpaceDE w:val="0"/>
        <w:autoSpaceDN w:val="0"/>
        <w:spacing w:after="0" w:line="240" w:lineRule="atLeast"/>
        <w:ind w:left="0" w:firstLine="284"/>
        <w:contextualSpacing w:val="0"/>
        <w:mirrorIndents/>
        <w:jc w:val="center"/>
        <w:rPr>
          <w:rFonts w:ascii="Times New Roman" w:eastAsia="Times New Roman" w:hAnsi="Times New Roman"/>
          <w:b/>
          <w:vanish/>
          <w:color w:val="000000"/>
          <w:sz w:val="28"/>
          <w:szCs w:val="28"/>
          <w:lang w:eastAsia="ru-RU"/>
        </w:rPr>
      </w:pPr>
    </w:p>
    <w:p w14:paraId="511BBA7B" w14:textId="77777777" w:rsidR="00093858" w:rsidRPr="00161A4B" w:rsidRDefault="00093858" w:rsidP="002A35AE">
      <w:pPr>
        <w:widowControl w:val="0"/>
        <w:numPr>
          <w:ilvl w:val="0"/>
          <w:numId w:val="13"/>
        </w:numPr>
        <w:shd w:val="clear" w:color="auto" w:fill="FFFFFF"/>
        <w:tabs>
          <w:tab w:val="clear" w:pos="360"/>
          <w:tab w:val="left" w:pos="0"/>
          <w:tab w:val="left" w:pos="851"/>
          <w:tab w:val="left" w:pos="1134"/>
        </w:tabs>
        <w:autoSpaceDE w:val="0"/>
        <w:autoSpaceDN w:val="0"/>
        <w:spacing w:line="240" w:lineRule="atLeast"/>
        <w:ind w:left="0" w:firstLine="284"/>
        <w:mirrorIndents/>
        <w:jc w:val="center"/>
        <w:rPr>
          <w:b/>
          <w:color w:val="000000"/>
          <w:sz w:val="28"/>
          <w:szCs w:val="28"/>
        </w:rPr>
      </w:pPr>
      <w:r w:rsidRPr="00161A4B">
        <w:rPr>
          <w:b/>
          <w:color w:val="000000"/>
          <w:sz w:val="28"/>
          <w:szCs w:val="28"/>
        </w:rPr>
        <w:t>Заключительные положения</w:t>
      </w:r>
    </w:p>
    <w:p w14:paraId="2FCDCF5C" w14:textId="77777777" w:rsidR="00093858" w:rsidRPr="00161A4B" w:rsidRDefault="00093858" w:rsidP="002A35AE">
      <w:pPr>
        <w:widowControl w:val="0"/>
        <w:numPr>
          <w:ilvl w:val="1"/>
          <w:numId w:val="13"/>
        </w:numPr>
        <w:shd w:val="clear" w:color="auto" w:fill="FFFFFF"/>
        <w:tabs>
          <w:tab w:val="clear" w:pos="1080"/>
          <w:tab w:val="left"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14:paraId="0598CBA0" w14:textId="77777777" w:rsidR="00093858" w:rsidRPr="00161A4B" w:rsidRDefault="00093858" w:rsidP="002A35AE">
      <w:pPr>
        <w:widowControl w:val="0"/>
        <w:numPr>
          <w:ilvl w:val="1"/>
          <w:numId w:val="13"/>
        </w:numPr>
        <w:shd w:val="clear" w:color="auto" w:fill="FFFFFF"/>
        <w:tabs>
          <w:tab w:val="clear" w:pos="1080"/>
          <w:tab w:val="left" w:pos="0"/>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51C86C60" w14:textId="77777777" w:rsidR="00093858" w:rsidRPr="00161A4B" w:rsidRDefault="00093858" w:rsidP="002A35AE">
      <w:pPr>
        <w:widowControl w:val="0"/>
        <w:numPr>
          <w:ilvl w:val="1"/>
          <w:numId w:val="13"/>
        </w:numPr>
        <w:shd w:val="clear" w:color="auto" w:fill="FFFFFF"/>
        <w:tabs>
          <w:tab w:val="clear" w:pos="1080"/>
          <w:tab w:val="left" w:pos="0"/>
          <w:tab w:val="left" w:pos="426"/>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14:paraId="10F28202" w14:textId="77777777" w:rsidR="00093858" w:rsidRPr="00161A4B" w:rsidRDefault="00093858" w:rsidP="002A35AE">
      <w:pPr>
        <w:widowControl w:val="0"/>
        <w:numPr>
          <w:ilvl w:val="1"/>
          <w:numId w:val="13"/>
        </w:numPr>
        <w:shd w:val="clear" w:color="auto" w:fill="FFFFFF"/>
        <w:tabs>
          <w:tab w:val="clear" w:pos="1080"/>
          <w:tab w:val="left" w:pos="0"/>
          <w:tab w:val="left" w:pos="426"/>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Поставщик не вправе передавать свои права и обязанности по настоящему Договору третьим лицам без письменного согласия Покупателя.</w:t>
      </w:r>
    </w:p>
    <w:p w14:paraId="4272461E" w14:textId="77777777" w:rsidR="00093858" w:rsidRPr="00161A4B" w:rsidRDefault="00093858" w:rsidP="002A35AE">
      <w:pPr>
        <w:widowControl w:val="0"/>
        <w:numPr>
          <w:ilvl w:val="1"/>
          <w:numId w:val="13"/>
        </w:numPr>
        <w:shd w:val="clear" w:color="auto" w:fill="FFFFFF"/>
        <w:tabs>
          <w:tab w:val="clear" w:pos="1080"/>
          <w:tab w:val="left" w:pos="0"/>
          <w:tab w:val="left" w:pos="426"/>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 xml:space="preserve">Настоящий Договор выражает все договорные условия и понимание между Сторонами в отношении всех упомянутых здесь вопросов, при этом все </w:t>
      </w:r>
      <w:r w:rsidRPr="00161A4B">
        <w:rPr>
          <w:color w:val="000000"/>
          <w:sz w:val="28"/>
          <w:szCs w:val="28"/>
        </w:rPr>
        <w:lastRenderedPageBreak/>
        <w:t>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34F8BA00" w14:textId="77777777" w:rsidR="00093858" w:rsidRPr="00161A4B" w:rsidRDefault="00093858" w:rsidP="002A35AE">
      <w:pPr>
        <w:widowControl w:val="0"/>
        <w:numPr>
          <w:ilvl w:val="1"/>
          <w:numId w:val="13"/>
        </w:numPr>
        <w:shd w:val="clear" w:color="auto" w:fill="FFFFFF"/>
        <w:tabs>
          <w:tab w:val="clear" w:pos="1080"/>
          <w:tab w:val="left" w:pos="0"/>
          <w:tab w:val="left" w:pos="426"/>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2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14:paraId="45046851" w14:textId="77777777" w:rsidR="00093858" w:rsidRPr="00161A4B" w:rsidRDefault="00093858" w:rsidP="002A35AE">
      <w:pPr>
        <w:shd w:val="clear" w:color="auto" w:fill="FFFFFF"/>
        <w:tabs>
          <w:tab w:val="left" w:pos="0"/>
          <w:tab w:val="left" w:pos="426"/>
          <w:tab w:val="left" w:pos="851"/>
          <w:tab w:val="left" w:pos="1134"/>
        </w:tabs>
        <w:spacing w:line="240" w:lineRule="atLeast"/>
        <w:ind w:firstLine="284"/>
        <w:mirrorIndents/>
        <w:jc w:val="both"/>
        <w:rPr>
          <w:color w:val="000000"/>
          <w:sz w:val="28"/>
          <w:szCs w:val="28"/>
        </w:rPr>
      </w:pPr>
      <w:r w:rsidRPr="00161A4B">
        <w:rPr>
          <w:color w:val="000000"/>
          <w:sz w:val="28"/>
          <w:szCs w:val="28"/>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14:paraId="5522CEDB" w14:textId="77777777" w:rsidR="00093858" w:rsidRPr="00161A4B" w:rsidRDefault="00093858" w:rsidP="002A35AE">
      <w:pPr>
        <w:shd w:val="clear" w:color="auto" w:fill="FFFFFF"/>
        <w:tabs>
          <w:tab w:val="left" w:pos="0"/>
          <w:tab w:val="left" w:pos="426"/>
          <w:tab w:val="left" w:pos="851"/>
          <w:tab w:val="left" w:pos="1134"/>
        </w:tabs>
        <w:spacing w:line="240" w:lineRule="atLeast"/>
        <w:ind w:firstLine="284"/>
        <w:mirrorIndents/>
        <w:jc w:val="both"/>
        <w:rPr>
          <w:color w:val="000000"/>
          <w:sz w:val="28"/>
          <w:szCs w:val="28"/>
        </w:rPr>
      </w:pPr>
      <w:r w:rsidRPr="00161A4B">
        <w:rPr>
          <w:color w:val="000000"/>
          <w:sz w:val="28"/>
          <w:szCs w:val="28"/>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336682D3" w14:textId="4657134E" w:rsidR="00093858" w:rsidRPr="00161A4B" w:rsidRDefault="00093858" w:rsidP="002A35AE">
      <w:pPr>
        <w:widowControl w:val="0"/>
        <w:numPr>
          <w:ilvl w:val="1"/>
          <w:numId w:val="13"/>
        </w:numPr>
        <w:shd w:val="clear" w:color="auto" w:fill="FFFFFF"/>
        <w:tabs>
          <w:tab w:val="clear" w:pos="1080"/>
          <w:tab w:val="left" w:pos="0"/>
          <w:tab w:val="left" w:pos="426"/>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Настоящий Договор вступает в силу с даты подписания его Сторонами</w:t>
      </w:r>
      <w:r w:rsidR="00D50657" w:rsidRPr="00161A4B">
        <w:rPr>
          <w:color w:val="000000"/>
          <w:sz w:val="28"/>
          <w:szCs w:val="28"/>
        </w:rPr>
        <w:t xml:space="preserve">, но не ранее </w:t>
      </w:r>
      <w:r w:rsidR="00D50657" w:rsidRPr="00161A4B">
        <w:rPr>
          <w:b/>
          <w:color w:val="000000"/>
          <w:sz w:val="28"/>
          <w:szCs w:val="28"/>
        </w:rPr>
        <w:t>01.0</w:t>
      </w:r>
      <w:r w:rsidR="00A82081">
        <w:rPr>
          <w:b/>
          <w:color w:val="000000"/>
          <w:sz w:val="28"/>
          <w:szCs w:val="28"/>
        </w:rPr>
        <w:t>2</w:t>
      </w:r>
      <w:r w:rsidR="00D50657" w:rsidRPr="00161A4B">
        <w:rPr>
          <w:b/>
          <w:color w:val="000000"/>
          <w:sz w:val="28"/>
          <w:szCs w:val="28"/>
        </w:rPr>
        <w:t>.2022</w:t>
      </w:r>
      <w:r w:rsidR="00D50657" w:rsidRPr="00161A4B">
        <w:rPr>
          <w:color w:val="000000"/>
          <w:sz w:val="28"/>
          <w:szCs w:val="28"/>
        </w:rPr>
        <w:t xml:space="preserve"> и</w:t>
      </w:r>
      <w:r w:rsidRPr="00161A4B">
        <w:rPr>
          <w:color w:val="000000"/>
          <w:sz w:val="28"/>
          <w:szCs w:val="28"/>
        </w:rPr>
        <w:t xml:space="preserve"> действует </w:t>
      </w:r>
      <w:r w:rsidRPr="00161A4B">
        <w:rPr>
          <w:b/>
          <w:color w:val="000000"/>
          <w:sz w:val="28"/>
          <w:szCs w:val="28"/>
        </w:rPr>
        <w:t>до 31.12.20</w:t>
      </w:r>
      <w:r w:rsidR="007F4975" w:rsidRPr="00161A4B">
        <w:rPr>
          <w:b/>
          <w:color w:val="000000"/>
          <w:sz w:val="28"/>
          <w:szCs w:val="28"/>
        </w:rPr>
        <w:t>2</w:t>
      </w:r>
      <w:r w:rsidR="00D50657" w:rsidRPr="00161A4B">
        <w:rPr>
          <w:b/>
          <w:color w:val="000000"/>
          <w:sz w:val="28"/>
          <w:szCs w:val="28"/>
        </w:rPr>
        <w:t>2</w:t>
      </w:r>
      <w:r w:rsidRPr="00161A4B">
        <w:rPr>
          <w:color w:val="000000"/>
          <w:sz w:val="28"/>
          <w:szCs w:val="28"/>
        </w:rPr>
        <w:t>, а в части расчетов и гарантийных обязательств – до полного исполнения обязательств Сторонами.</w:t>
      </w:r>
    </w:p>
    <w:p w14:paraId="7EB59544" w14:textId="77777777" w:rsidR="00093858" w:rsidRPr="00161A4B" w:rsidRDefault="00093858" w:rsidP="002A35AE">
      <w:pPr>
        <w:widowControl w:val="0"/>
        <w:numPr>
          <w:ilvl w:val="1"/>
          <w:numId w:val="13"/>
        </w:numPr>
        <w:shd w:val="clear" w:color="auto" w:fill="FFFFFF"/>
        <w:tabs>
          <w:tab w:val="clear" w:pos="1080"/>
          <w:tab w:val="left" w:pos="0"/>
          <w:tab w:val="left" w:pos="426"/>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172C4FE3" w14:textId="77777777" w:rsidR="00093858" w:rsidRPr="00161A4B" w:rsidRDefault="00093858" w:rsidP="002A35AE">
      <w:pPr>
        <w:widowControl w:val="0"/>
        <w:numPr>
          <w:ilvl w:val="1"/>
          <w:numId w:val="13"/>
        </w:numPr>
        <w:shd w:val="clear" w:color="auto" w:fill="FFFFFF"/>
        <w:tabs>
          <w:tab w:val="clear" w:pos="1080"/>
          <w:tab w:val="left" w:pos="0"/>
          <w:tab w:val="left" w:pos="426"/>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В части, не урегулированной настоящим Договором, отношения Сторон регламентируются действующим законодательством Российской Федерации.</w:t>
      </w:r>
    </w:p>
    <w:p w14:paraId="1A016673" w14:textId="77777777" w:rsidR="00093858" w:rsidRPr="00161A4B" w:rsidRDefault="00093858" w:rsidP="002A35AE">
      <w:pPr>
        <w:widowControl w:val="0"/>
        <w:numPr>
          <w:ilvl w:val="1"/>
          <w:numId w:val="13"/>
        </w:numPr>
        <w:shd w:val="clear" w:color="auto" w:fill="FFFFFF"/>
        <w:tabs>
          <w:tab w:val="clear" w:pos="1080"/>
          <w:tab w:val="left" w:pos="0"/>
          <w:tab w:val="left" w:pos="426"/>
          <w:tab w:val="left" w:pos="851"/>
          <w:tab w:val="left" w:pos="1134"/>
        </w:tabs>
        <w:autoSpaceDE w:val="0"/>
        <w:autoSpaceDN w:val="0"/>
        <w:spacing w:line="240" w:lineRule="atLeast"/>
        <w:ind w:left="0" w:firstLine="284"/>
        <w:mirrorIndents/>
        <w:jc w:val="both"/>
        <w:rPr>
          <w:color w:val="000000"/>
          <w:sz w:val="28"/>
          <w:szCs w:val="28"/>
        </w:rPr>
      </w:pPr>
      <w:r w:rsidRPr="00161A4B">
        <w:rPr>
          <w:color w:val="000000"/>
          <w:sz w:val="28"/>
          <w:szCs w:val="28"/>
        </w:rPr>
        <w:t>Договор составлен в 2 (двух) подлинных экземплярах, по одному для каждой из Сторон. Оба экземпляра имеют равную юридическую силу.</w:t>
      </w:r>
    </w:p>
    <w:p w14:paraId="6675DA2D" w14:textId="77777777" w:rsidR="00805CE1" w:rsidRPr="00161A4B" w:rsidRDefault="00805CE1" w:rsidP="00805CE1">
      <w:pPr>
        <w:widowControl w:val="0"/>
        <w:shd w:val="clear" w:color="auto" w:fill="FFFFFF"/>
        <w:tabs>
          <w:tab w:val="left" w:pos="720"/>
          <w:tab w:val="num" w:pos="851"/>
          <w:tab w:val="left" w:pos="1134"/>
        </w:tabs>
        <w:autoSpaceDE w:val="0"/>
        <w:autoSpaceDN w:val="0"/>
        <w:spacing w:line="240" w:lineRule="atLeast"/>
        <w:ind w:firstLine="284"/>
        <w:mirrorIndents/>
        <w:jc w:val="both"/>
        <w:rPr>
          <w:color w:val="000000"/>
          <w:sz w:val="28"/>
          <w:szCs w:val="28"/>
        </w:rPr>
      </w:pPr>
    </w:p>
    <w:p w14:paraId="73339FA7" w14:textId="77777777" w:rsidR="00093858" w:rsidRPr="00161A4B" w:rsidRDefault="00093858" w:rsidP="00805CE1">
      <w:pPr>
        <w:pStyle w:val="1"/>
        <w:keepNext w:val="0"/>
        <w:tabs>
          <w:tab w:val="num" w:pos="0"/>
          <w:tab w:val="left" w:pos="1134"/>
        </w:tabs>
        <w:adjustRightInd w:val="0"/>
        <w:spacing w:before="0" w:after="0" w:line="240" w:lineRule="atLeast"/>
        <w:ind w:firstLine="284"/>
        <w:mirrorIndents/>
        <w:jc w:val="center"/>
        <w:rPr>
          <w:rFonts w:ascii="Times New Roman" w:hAnsi="Times New Roman" w:cs="Times New Roman"/>
          <w:color w:val="000000"/>
          <w:sz w:val="28"/>
          <w:szCs w:val="28"/>
        </w:rPr>
      </w:pPr>
      <w:r w:rsidRPr="00161A4B">
        <w:rPr>
          <w:rFonts w:ascii="Times New Roman" w:hAnsi="Times New Roman" w:cs="Times New Roman"/>
          <w:color w:val="000000"/>
          <w:sz w:val="28"/>
          <w:szCs w:val="28"/>
        </w:rPr>
        <w:t>1</w:t>
      </w:r>
      <w:r w:rsidR="00236079" w:rsidRPr="00161A4B">
        <w:rPr>
          <w:rFonts w:ascii="Times New Roman" w:hAnsi="Times New Roman" w:cs="Times New Roman"/>
          <w:color w:val="000000"/>
          <w:sz w:val="28"/>
          <w:szCs w:val="28"/>
        </w:rPr>
        <w:t>6</w:t>
      </w:r>
      <w:r w:rsidRPr="00161A4B">
        <w:rPr>
          <w:rFonts w:ascii="Times New Roman" w:hAnsi="Times New Roman" w:cs="Times New Roman"/>
          <w:color w:val="000000"/>
          <w:sz w:val="28"/>
          <w:szCs w:val="28"/>
        </w:rPr>
        <w:t>.</w:t>
      </w:r>
      <w:r w:rsidRPr="00161A4B">
        <w:rPr>
          <w:rFonts w:ascii="Times New Roman" w:hAnsi="Times New Roman" w:cs="Times New Roman"/>
          <w:color w:val="000000"/>
          <w:sz w:val="28"/>
          <w:szCs w:val="28"/>
        </w:rPr>
        <w:tab/>
        <w:t>Приложения к настоящему Договору</w:t>
      </w:r>
    </w:p>
    <w:p w14:paraId="1E80CE25" w14:textId="77777777" w:rsidR="00093858" w:rsidRPr="000C0365" w:rsidRDefault="00093858" w:rsidP="00805CE1">
      <w:pPr>
        <w:pStyle w:val="af1"/>
        <w:tabs>
          <w:tab w:val="left" w:pos="720"/>
          <w:tab w:val="left" w:pos="1134"/>
        </w:tabs>
        <w:spacing w:line="240" w:lineRule="atLeast"/>
        <w:ind w:firstLine="284"/>
        <w:mirrorIndents/>
        <w:jc w:val="left"/>
        <w:rPr>
          <w:rFonts w:ascii="Times New Roman" w:hAnsi="Times New Roman" w:cs="Times New Roman"/>
          <w:color w:val="000000"/>
          <w:sz w:val="28"/>
          <w:szCs w:val="28"/>
        </w:rPr>
      </w:pPr>
      <w:bookmarkStart w:id="1" w:name="sub_1"/>
      <w:r w:rsidRPr="000C0365">
        <w:rPr>
          <w:rFonts w:ascii="Times New Roman" w:hAnsi="Times New Roman" w:cs="Times New Roman"/>
          <w:color w:val="000000"/>
          <w:sz w:val="28"/>
          <w:szCs w:val="28"/>
        </w:rPr>
        <w:t>При</w:t>
      </w:r>
      <w:r w:rsidR="0035100E" w:rsidRPr="000C0365">
        <w:rPr>
          <w:rFonts w:ascii="Times New Roman" w:hAnsi="Times New Roman" w:cs="Times New Roman"/>
          <w:color w:val="000000"/>
          <w:sz w:val="28"/>
          <w:szCs w:val="28"/>
        </w:rPr>
        <w:t>ложение №</w:t>
      </w:r>
      <w:r w:rsidRPr="000C0365">
        <w:rPr>
          <w:rFonts w:ascii="Times New Roman" w:hAnsi="Times New Roman" w:cs="Times New Roman"/>
          <w:color w:val="000000"/>
          <w:sz w:val="28"/>
          <w:szCs w:val="28"/>
        </w:rPr>
        <w:t>1 – Спецификация;</w:t>
      </w:r>
    </w:p>
    <w:bookmarkEnd w:id="1"/>
    <w:p w14:paraId="4E711A50" w14:textId="77777777" w:rsidR="00093858" w:rsidRPr="000C0365" w:rsidRDefault="00AA3C12" w:rsidP="00805CE1">
      <w:pPr>
        <w:pStyle w:val="af1"/>
        <w:tabs>
          <w:tab w:val="left" w:pos="720"/>
          <w:tab w:val="left" w:pos="1134"/>
        </w:tabs>
        <w:spacing w:line="240" w:lineRule="atLeast"/>
        <w:ind w:firstLine="284"/>
        <w:mirrorIndents/>
        <w:jc w:val="left"/>
        <w:rPr>
          <w:rFonts w:ascii="Times New Roman" w:hAnsi="Times New Roman" w:cs="Times New Roman"/>
          <w:color w:val="000000"/>
          <w:sz w:val="28"/>
          <w:szCs w:val="28"/>
        </w:rPr>
      </w:pPr>
      <w:r w:rsidRPr="000C0365">
        <w:rPr>
          <w:rFonts w:ascii="Times New Roman" w:hAnsi="Times New Roman" w:cs="Times New Roman"/>
          <w:color w:val="000000"/>
          <w:sz w:val="28"/>
          <w:szCs w:val="28"/>
        </w:rPr>
        <w:t xml:space="preserve">Приложение </w:t>
      </w:r>
      <w:r w:rsidR="0035100E" w:rsidRPr="000C0365">
        <w:rPr>
          <w:rFonts w:ascii="Times New Roman" w:hAnsi="Times New Roman" w:cs="Times New Roman"/>
          <w:color w:val="000000"/>
          <w:sz w:val="28"/>
          <w:szCs w:val="28"/>
        </w:rPr>
        <w:t>№</w:t>
      </w:r>
      <w:r w:rsidR="00093858" w:rsidRPr="000C0365">
        <w:rPr>
          <w:rFonts w:ascii="Times New Roman" w:hAnsi="Times New Roman" w:cs="Times New Roman"/>
          <w:color w:val="000000"/>
          <w:sz w:val="28"/>
          <w:szCs w:val="28"/>
        </w:rPr>
        <w:t>2 – Форма по раскрытию информации в отношении всей цепочки собственников, включая бенеф</w:t>
      </w:r>
      <w:r w:rsidRPr="000C0365">
        <w:rPr>
          <w:rFonts w:ascii="Times New Roman" w:hAnsi="Times New Roman" w:cs="Times New Roman"/>
          <w:color w:val="000000"/>
          <w:sz w:val="28"/>
          <w:szCs w:val="28"/>
        </w:rPr>
        <w:t>ициаров (в том числе, конечных);</w:t>
      </w:r>
    </w:p>
    <w:p w14:paraId="640B43BB" w14:textId="7948AB9D" w:rsidR="00093858" w:rsidRPr="000C0365" w:rsidRDefault="0035100E" w:rsidP="00805CE1">
      <w:pPr>
        <w:pStyle w:val="af1"/>
        <w:tabs>
          <w:tab w:val="left" w:pos="720"/>
          <w:tab w:val="left" w:pos="1134"/>
        </w:tabs>
        <w:spacing w:line="240" w:lineRule="atLeast"/>
        <w:ind w:firstLine="284"/>
        <w:mirrorIndents/>
        <w:jc w:val="left"/>
        <w:rPr>
          <w:rFonts w:ascii="Times New Roman" w:hAnsi="Times New Roman" w:cs="Times New Roman"/>
          <w:color w:val="000000"/>
          <w:sz w:val="28"/>
          <w:szCs w:val="28"/>
        </w:rPr>
      </w:pPr>
      <w:r w:rsidRPr="000C0365">
        <w:rPr>
          <w:rFonts w:ascii="Times New Roman" w:hAnsi="Times New Roman" w:cs="Times New Roman"/>
          <w:color w:val="000000"/>
          <w:sz w:val="28"/>
          <w:szCs w:val="28"/>
        </w:rPr>
        <w:t>Приложение №</w:t>
      </w:r>
      <w:r w:rsidR="00093858" w:rsidRPr="000C0365">
        <w:rPr>
          <w:rFonts w:ascii="Times New Roman" w:hAnsi="Times New Roman" w:cs="Times New Roman"/>
          <w:color w:val="000000"/>
          <w:sz w:val="28"/>
          <w:szCs w:val="28"/>
        </w:rPr>
        <w:t>3 – Согласие на обработку персональных данных.</w:t>
      </w:r>
    </w:p>
    <w:p w14:paraId="73ECA8A2" w14:textId="4D2FF336" w:rsidR="0016729D" w:rsidRPr="0014155A" w:rsidRDefault="0014155A" w:rsidP="00805CE1">
      <w:pPr>
        <w:tabs>
          <w:tab w:val="left" w:pos="1134"/>
        </w:tabs>
        <w:spacing w:line="240" w:lineRule="atLeast"/>
        <w:ind w:firstLine="284"/>
        <w:mirrorIndents/>
        <w:rPr>
          <w:sz w:val="28"/>
          <w:szCs w:val="28"/>
        </w:rPr>
      </w:pPr>
      <w:r w:rsidRPr="000C0365">
        <w:rPr>
          <w:sz w:val="28"/>
          <w:szCs w:val="28"/>
        </w:rPr>
        <w:t>Приложение №</w:t>
      </w:r>
      <w:r w:rsidRPr="0014155A">
        <w:rPr>
          <w:sz w:val="28"/>
          <w:szCs w:val="28"/>
        </w:rPr>
        <w:t xml:space="preserve"> 4 – Форма о стране происхождения товара</w:t>
      </w:r>
    </w:p>
    <w:p w14:paraId="1F324084" w14:textId="5C3BF43E" w:rsidR="00093858" w:rsidRDefault="00093858" w:rsidP="00805CE1">
      <w:pPr>
        <w:pStyle w:val="af1"/>
        <w:tabs>
          <w:tab w:val="num" w:pos="0"/>
          <w:tab w:val="left" w:pos="720"/>
          <w:tab w:val="num" w:pos="851"/>
          <w:tab w:val="left" w:pos="1134"/>
        </w:tabs>
        <w:spacing w:line="240" w:lineRule="atLeast"/>
        <w:ind w:firstLine="284"/>
        <w:mirrorIndents/>
        <w:jc w:val="left"/>
        <w:rPr>
          <w:rFonts w:ascii="Times New Roman" w:hAnsi="Times New Roman" w:cs="Times New Roman"/>
          <w:noProof/>
          <w:color w:val="000000"/>
          <w:sz w:val="28"/>
          <w:szCs w:val="28"/>
        </w:rPr>
      </w:pPr>
      <w:r w:rsidRPr="00161A4B">
        <w:rPr>
          <w:rFonts w:ascii="Times New Roman" w:hAnsi="Times New Roman" w:cs="Times New Roman"/>
          <w:color w:val="000000"/>
          <w:sz w:val="28"/>
          <w:szCs w:val="28"/>
        </w:rPr>
        <w:t>Все приложения к настоящему Договору являются его неотъемлемой частью</w:t>
      </w:r>
      <w:r w:rsidRPr="00161A4B">
        <w:rPr>
          <w:rFonts w:ascii="Times New Roman" w:hAnsi="Times New Roman" w:cs="Times New Roman"/>
          <w:noProof/>
          <w:color w:val="000000"/>
          <w:sz w:val="28"/>
          <w:szCs w:val="28"/>
        </w:rPr>
        <w:t>.</w:t>
      </w:r>
    </w:p>
    <w:p w14:paraId="5CA56B08" w14:textId="6133A263" w:rsidR="00262FC0" w:rsidRDefault="00262FC0" w:rsidP="006B5406">
      <w:pPr>
        <w:ind w:firstLine="284"/>
        <w:jc w:val="center"/>
        <w:rPr>
          <w:b/>
          <w:sz w:val="28"/>
          <w:szCs w:val="28"/>
        </w:rPr>
      </w:pPr>
    </w:p>
    <w:p w14:paraId="14E98BAE" w14:textId="60448D75" w:rsidR="00805CE1" w:rsidRDefault="00805CE1" w:rsidP="006B5406">
      <w:pPr>
        <w:ind w:firstLine="284"/>
        <w:jc w:val="center"/>
        <w:rPr>
          <w:b/>
          <w:sz w:val="28"/>
          <w:szCs w:val="28"/>
        </w:rPr>
      </w:pPr>
    </w:p>
    <w:p w14:paraId="40F398DF" w14:textId="4265D0FC" w:rsidR="00043A15" w:rsidRDefault="00043A15" w:rsidP="006B5406">
      <w:pPr>
        <w:ind w:firstLine="284"/>
        <w:jc w:val="center"/>
        <w:rPr>
          <w:b/>
          <w:sz w:val="28"/>
          <w:szCs w:val="28"/>
        </w:rPr>
      </w:pPr>
    </w:p>
    <w:p w14:paraId="570F2BE3" w14:textId="07089FF7" w:rsidR="00043A15" w:rsidRDefault="00043A15" w:rsidP="006B5406">
      <w:pPr>
        <w:ind w:firstLine="284"/>
        <w:jc w:val="center"/>
        <w:rPr>
          <w:b/>
          <w:sz w:val="28"/>
          <w:szCs w:val="28"/>
        </w:rPr>
      </w:pPr>
    </w:p>
    <w:p w14:paraId="70ED6E71" w14:textId="0C02657B" w:rsidR="00043A15" w:rsidRDefault="00043A15" w:rsidP="006B5406">
      <w:pPr>
        <w:ind w:firstLine="284"/>
        <w:jc w:val="center"/>
        <w:rPr>
          <w:b/>
          <w:sz w:val="28"/>
          <w:szCs w:val="28"/>
        </w:rPr>
      </w:pPr>
    </w:p>
    <w:p w14:paraId="52FBCA64" w14:textId="05C0D6ED" w:rsidR="00043A15" w:rsidRDefault="00043A15" w:rsidP="006B5406">
      <w:pPr>
        <w:ind w:firstLine="284"/>
        <w:jc w:val="center"/>
        <w:rPr>
          <w:b/>
          <w:sz w:val="28"/>
          <w:szCs w:val="28"/>
        </w:rPr>
      </w:pPr>
    </w:p>
    <w:p w14:paraId="52020036" w14:textId="0B56A899" w:rsidR="00043A15" w:rsidRDefault="00043A15" w:rsidP="006B5406">
      <w:pPr>
        <w:ind w:firstLine="284"/>
        <w:jc w:val="center"/>
        <w:rPr>
          <w:b/>
          <w:sz w:val="28"/>
          <w:szCs w:val="28"/>
        </w:rPr>
      </w:pPr>
    </w:p>
    <w:p w14:paraId="168EB80C" w14:textId="2DAE5937" w:rsidR="00043A15" w:rsidRDefault="00043A15" w:rsidP="006B5406">
      <w:pPr>
        <w:ind w:firstLine="284"/>
        <w:jc w:val="center"/>
        <w:rPr>
          <w:b/>
          <w:sz w:val="28"/>
          <w:szCs w:val="28"/>
        </w:rPr>
      </w:pPr>
    </w:p>
    <w:p w14:paraId="14A16182" w14:textId="6CFB14F1" w:rsidR="00043A15" w:rsidRDefault="00043A15" w:rsidP="006B5406">
      <w:pPr>
        <w:ind w:firstLine="284"/>
        <w:jc w:val="center"/>
        <w:rPr>
          <w:b/>
          <w:sz w:val="28"/>
          <w:szCs w:val="28"/>
        </w:rPr>
      </w:pPr>
    </w:p>
    <w:p w14:paraId="775F644C" w14:textId="77777777" w:rsidR="00043A15" w:rsidRDefault="00043A15" w:rsidP="006B5406">
      <w:pPr>
        <w:ind w:firstLine="284"/>
        <w:jc w:val="center"/>
        <w:rPr>
          <w:b/>
          <w:sz w:val="28"/>
          <w:szCs w:val="28"/>
        </w:rPr>
      </w:pPr>
    </w:p>
    <w:p w14:paraId="222D8220" w14:textId="14AA4D60" w:rsidR="00FC42DF" w:rsidRDefault="002E351A" w:rsidP="006B5406">
      <w:pPr>
        <w:ind w:firstLine="284"/>
        <w:jc w:val="center"/>
        <w:rPr>
          <w:b/>
          <w:sz w:val="28"/>
          <w:szCs w:val="28"/>
        </w:rPr>
      </w:pPr>
      <w:r w:rsidRPr="00161A4B">
        <w:rPr>
          <w:b/>
          <w:sz w:val="28"/>
          <w:szCs w:val="28"/>
        </w:rPr>
        <w:lastRenderedPageBreak/>
        <w:t>1</w:t>
      </w:r>
      <w:r w:rsidR="00236079" w:rsidRPr="00161A4B">
        <w:rPr>
          <w:b/>
          <w:sz w:val="28"/>
          <w:szCs w:val="28"/>
        </w:rPr>
        <w:t>7</w:t>
      </w:r>
      <w:r w:rsidR="006C7C5A" w:rsidRPr="00161A4B">
        <w:rPr>
          <w:b/>
          <w:sz w:val="28"/>
          <w:szCs w:val="28"/>
        </w:rPr>
        <w:t xml:space="preserve">. </w:t>
      </w:r>
      <w:r w:rsidR="00FC42DF" w:rsidRPr="00161A4B">
        <w:rPr>
          <w:b/>
          <w:sz w:val="28"/>
          <w:szCs w:val="28"/>
        </w:rPr>
        <w:t>А</w:t>
      </w:r>
      <w:r w:rsidR="006C7C5A" w:rsidRPr="00161A4B">
        <w:rPr>
          <w:b/>
          <w:sz w:val="28"/>
          <w:szCs w:val="28"/>
        </w:rPr>
        <w:t>дреса и реквизиты сторон</w:t>
      </w:r>
    </w:p>
    <w:p w14:paraId="64671425" w14:textId="77777777" w:rsidR="00805CE1" w:rsidRDefault="00805CE1" w:rsidP="006B5406">
      <w:pPr>
        <w:ind w:firstLine="284"/>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8"/>
        <w:gridCol w:w="4761"/>
      </w:tblGrid>
      <w:tr w:rsidR="00B42C4A" w:rsidRPr="00161A4B" w14:paraId="63940C25" w14:textId="77777777" w:rsidTr="00666DBF">
        <w:trPr>
          <w:trHeight w:val="623"/>
        </w:trPr>
        <w:tc>
          <w:tcPr>
            <w:tcW w:w="2563" w:type="pct"/>
            <w:vAlign w:val="center"/>
          </w:tcPr>
          <w:p w14:paraId="46E5B7D4" w14:textId="77777777" w:rsidR="00B42C4A" w:rsidRPr="002A35AE" w:rsidRDefault="00B42C4A" w:rsidP="00666DBF">
            <w:pPr>
              <w:pStyle w:val="af"/>
              <w:jc w:val="center"/>
              <w:rPr>
                <w:b/>
                <w:bCs/>
                <w:color w:val="000000"/>
                <w:sz w:val="28"/>
                <w:szCs w:val="28"/>
              </w:rPr>
            </w:pPr>
            <w:r w:rsidRPr="002A35AE">
              <w:rPr>
                <w:b/>
                <w:color w:val="000000"/>
                <w:sz w:val="28"/>
                <w:szCs w:val="28"/>
              </w:rPr>
              <w:t>Поставщик:</w:t>
            </w:r>
          </w:p>
        </w:tc>
        <w:tc>
          <w:tcPr>
            <w:tcW w:w="2437" w:type="pct"/>
            <w:vAlign w:val="center"/>
          </w:tcPr>
          <w:p w14:paraId="75CA0E50" w14:textId="77777777" w:rsidR="00B42C4A" w:rsidRPr="002A35AE" w:rsidRDefault="00B42C4A" w:rsidP="00666DBF">
            <w:pPr>
              <w:pStyle w:val="af"/>
              <w:ind w:left="184"/>
              <w:jc w:val="center"/>
              <w:rPr>
                <w:b/>
                <w:bCs/>
                <w:color w:val="000000"/>
                <w:sz w:val="28"/>
                <w:szCs w:val="28"/>
              </w:rPr>
            </w:pPr>
            <w:r w:rsidRPr="002A35AE">
              <w:rPr>
                <w:b/>
                <w:color w:val="000000"/>
                <w:sz w:val="28"/>
                <w:szCs w:val="28"/>
              </w:rPr>
              <w:t>Покупатель:</w:t>
            </w:r>
          </w:p>
        </w:tc>
      </w:tr>
      <w:tr w:rsidR="00B42C4A" w:rsidRPr="00161A4B" w14:paraId="53378D50" w14:textId="77777777" w:rsidTr="00262FC0">
        <w:trPr>
          <w:trHeight w:val="5592"/>
        </w:trPr>
        <w:tc>
          <w:tcPr>
            <w:tcW w:w="2563" w:type="pct"/>
          </w:tcPr>
          <w:p w14:paraId="41A2D5A9" w14:textId="77777777" w:rsidR="00B42C4A" w:rsidRPr="002A35AE" w:rsidRDefault="00B42C4A" w:rsidP="0002114E">
            <w:pPr>
              <w:rPr>
                <w:color w:val="000000"/>
                <w:sz w:val="28"/>
                <w:szCs w:val="28"/>
              </w:rPr>
            </w:pPr>
          </w:p>
        </w:tc>
        <w:tc>
          <w:tcPr>
            <w:tcW w:w="2437" w:type="pct"/>
          </w:tcPr>
          <w:p w14:paraId="1EEB95A7" w14:textId="77777777" w:rsidR="004C07F8" w:rsidRPr="002A35AE" w:rsidRDefault="00977455" w:rsidP="00F46336">
            <w:pPr>
              <w:jc w:val="both"/>
              <w:rPr>
                <w:b/>
                <w:sz w:val="28"/>
                <w:szCs w:val="28"/>
                <w:lang w:eastAsia="en-US"/>
              </w:rPr>
            </w:pPr>
            <w:r w:rsidRPr="002A35AE">
              <w:rPr>
                <w:b/>
                <w:sz w:val="28"/>
                <w:szCs w:val="28"/>
                <w:lang w:eastAsia="en-US"/>
              </w:rPr>
              <w:t>А</w:t>
            </w:r>
            <w:r w:rsidR="00B42C4A" w:rsidRPr="002A35AE">
              <w:rPr>
                <w:b/>
                <w:sz w:val="28"/>
                <w:szCs w:val="28"/>
                <w:lang w:eastAsia="en-US"/>
              </w:rPr>
              <w:t xml:space="preserve">кционерное общество </w:t>
            </w:r>
          </w:p>
          <w:p w14:paraId="4ED8F8AA" w14:textId="77777777" w:rsidR="00B42C4A" w:rsidRPr="002A35AE" w:rsidRDefault="00B42C4A" w:rsidP="00F46336">
            <w:pPr>
              <w:jc w:val="both"/>
              <w:rPr>
                <w:b/>
                <w:sz w:val="28"/>
                <w:szCs w:val="28"/>
                <w:lang w:eastAsia="en-US"/>
              </w:rPr>
            </w:pPr>
            <w:r w:rsidRPr="002A35AE">
              <w:rPr>
                <w:b/>
                <w:sz w:val="28"/>
                <w:szCs w:val="28"/>
                <w:lang w:eastAsia="en-US"/>
              </w:rPr>
              <w:t xml:space="preserve">«Томская </w:t>
            </w:r>
            <w:proofErr w:type="spellStart"/>
            <w:r w:rsidRPr="002A35AE">
              <w:rPr>
                <w:b/>
                <w:sz w:val="28"/>
                <w:szCs w:val="28"/>
                <w:lang w:eastAsia="en-US"/>
              </w:rPr>
              <w:t>энергосбытовая</w:t>
            </w:r>
            <w:proofErr w:type="spellEnd"/>
            <w:r w:rsidRPr="002A35AE">
              <w:rPr>
                <w:b/>
                <w:sz w:val="28"/>
                <w:szCs w:val="28"/>
                <w:lang w:eastAsia="en-US"/>
              </w:rPr>
              <w:t xml:space="preserve"> компания» </w:t>
            </w:r>
          </w:p>
          <w:p w14:paraId="74C87928" w14:textId="77777777" w:rsidR="00B42C4A" w:rsidRPr="002A35AE" w:rsidRDefault="00977455" w:rsidP="00F46336">
            <w:pPr>
              <w:jc w:val="both"/>
              <w:rPr>
                <w:b/>
                <w:sz w:val="28"/>
                <w:szCs w:val="28"/>
                <w:lang w:eastAsia="en-US"/>
              </w:rPr>
            </w:pPr>
            <w:r w:rsidRPr="002A35AE">
              <w:rPr>
                <w:b/>
                <w:sz w:val="28"/>
                <w:szCs w:val="28"/>
                <w:lang w:eastAsia="en-US"/>
              </w:rPr>
              <w:t>(</w:t>
            </w:r>
            <w:r w:rsidR="00B42C4A" w:rsidRPr="002A35AE">
              <w:rPr>
                <w:b/>
                <w:sz w:val="28"/>
                <w:szCs w:val="28"/>
                <w:lang w:eastAsia="en-US"/>
              </w:rPr>
              <w:t>АО «Томскэнергосбыт»)</w:t>
            </w:r>
          </w:p>
          <w:p w14:paraId="49DCE6D8" w14:textId="77777777" w:rsidR="00EE5B0F" w:rsidRPr="002A35AE" w:rsidRDefault="00B42C4A" w:rsidP="00F46336">
            <w:pPr>
              <w:jc w:val="both"/>
              <w:rPr>
                <w:sz w:val="28"/>
                <w:szCs w:val="28"/>
                <w:lang w:eastAsia="en-US"/>
              </w:rPr>
            </w:pPr>
            <w:r w:rsidRPr="002A35AE">
              <w:rPr>
                <w:sz w:val="28"/>
                <w:szCs w:val="28"/>
                <w:lang w:eastAsia="en-US"/>
              </w:rPr>
              <w:t>Юридический адрес</w:t>
            </w:r>
            <w:r w:rsidR="003C4A17" w:rsidRPr="002A35AE">
              <w:rPr>
                <w:sz w:val="28"/>
                <w:szCs w:val="28"/>
                <w:lang w:eastAsia="en-US"/>
              </w:rPr>
              <w:t xml:space="preserve">: 634034, </w:t>
            </w:r>
          </w:p>
          <w:p w14:paraId="3A90DB4A" w14:textId="77777777" w:rsidR="00EE5B0F" w:rsidRPr="002A35AE" w:rsidRDefault="003C4A17" w:rsidP="00F46336">
            <w:pPr>
              <w:jc w:val="both"/>
              <w:rPr>
                <w:sz w:val="28"/>
                <w:szCs w:val="28"/>
                <w:lang w:eastAsia="en-US"/>
              </w:rPr>
            </w:pPr>
            <w:r w:rsidRPr="002A35AE">
              <w:rPr>
                <w:sz w:val="28"/>
                <w:szCs w:val="28"/>
                <w:lang w:eastAsia="en-US"/>
              </w:rPr>
              <w:t xml:space="preserve">Томская область, г. Томск, </w:t>
            </w:r>
          </w:p>
          <w:p w14:paraId="62397228" w14:textId="77777777" w:rsidR="008F1F3B" w:rsidRPr="002A35AE" w:rsidRDefault="003C4A17" w:rsidP="00F46336">
            <w:pPr>
              <w:jc w:val="both"/>
              <w:rPr>
                <w:sz w:val="28"/>
                <w:szCs w:val="28"/>
                <w:lang w:eastAsia="en-US"/>
              </w:rPr>
            </w:pPr>
            <w:r w:rsidRPr="002A35AE">
              <w:rPr>
                <w:sz w:val="28"/>
                <w:szCs w:val="28"/>
                <w:lang w:eastAsia="en-US"/>
              </w:rPr>
              <w:t>ул. Котовского, 19</w:t>
            </w:r>
          </w:p>
          <w:p w14:paraId="58838BEB" w14:textId="4EC8A90E" w:rsidR="00F46336" w:rsidRPr="002A35AE" w:rsidRDefault="00B42C4A" w:rsidP="00F46336">
            <w:pPr>
              <w:jc w:val="both"/>
              <w:rPr>
                <w:sz w:val="28"/>
                <w:szCs w:val="28"/>
                <w:lang w:eastAsia="en-US"/>
              </w:rPr>
            </w:pPr>
            <w:r w:rsidRPr="002A35AE">
              <w:rPr>
                <w:sz w:val="28"/>
                <w:szCs w:val="28"/>
                <w:lang w:eastAsia="en-US"/>
              </w:rPr>
              <w:t xml:space="preserve">Почтовый адрес: </w:t>
            </w:r>
            <w:r w:rsidR="008F1F3B" w:rsidRPr="002A35AE">
              <w:rPr>
                <w:sz w:val="28"/>
                <w:szCs w:val="28"/>
                <w:lang w:eastAsia="en-US"/>
              </w:rPr>
              <w:t>Котовского ул., д. 19, г. Томск,</w:t>
            </w:r>
            <w:r w:rsidR="00B23290" w:rsidRPr="002A35AE">
              <w:rPr>
                <w:sz w:val="28"/>
                <w:szCs w:val="28"/>
                <w:lang w:eastAsia="en-US"/>
              </w:rPr>
              <w:t xml:space="preserve"> Томская область</w:t>
            </w:r>
            <w:r w:rsidR="008F1F3B" w:rsidRPr="002A35AE">
              <w:rPr>
                <w:sz w:val="28"/>
                <w:szCs w:val="28"/>
                <w:lang w:eastAsia="en-US"/>
              </w:rPr>
              <w:t>, 634034</w:t>
            </w:r>
          </w:p>
          <w:p w14:paraId="499B8D83" w14:textId="77777777" w:rsidR="00B42C4A" w:rsidRPr="002A35AE" w:rsidRDefault="00B42C4A" w:rsidP="00F46336">
            <w:pPr>
              <w:jc w:val="both"/>
              <w:rPr>
                <w:sz w:val="28"/>
                <w:szCs w:val="28"/>
                <w:lang w:eastAsia="en-US"/>
              </w:rPr>
            </w:pPr>
            <w:r w:rsidRPr="002A35AE">
              <w:rPr>
                <w:sz w:val="28"/>
                <w:szCs w:val="28"/>
                <w:lang w:eastAsia="en-US"/>
              </w:rPr>
              <w:t>ИНН/ КПП 7017114680/</w:t>
            </w:r>
            <w:r w:rsidR="006067D9" w:rsidRPr="002A35AE">
              <w:rPr>
                <w:sz w:val="28"/>
                <w:szCs w:val="28"/>
                <w:lang w:eastAsia="en-US"/>
              </w:rPr>
              <w:t>785150001</w:t>
            </w:r>
          </w:p>
          <w:p w14:paraId="6F90BDF1" w14:textId="77777777" w:rsidR="00B42C4A" w:rsidRPr="002A35AE" w:rsidRDefault="00B42C4A" w:rsidP="00F46336">
            <w:pPr>
              <w:jc w:val="both"/>
              <w:rPr>
                <w:sz w:val="28"/>
                <w:szCs w:val="28"/>
                <w:lang w:eastAsia="en-US"/>
              </w:rPr>
            </w:pPr>
            <w:r w:rsidRPr="002A35AE">
              <w:rPr>
                <w:sz w:val="28"/>
                <w:szCs w:val="28"/>
                <w:lang w:eastAsia="en-US"/>
              </w:rPr>
              <w:t>ОКПО 77641397</w:t>
            </w:r>
          </w:p>
          <w:p w14:paraId="1ED3C136" w14:textId="77777777" w:rsidR="00B42C4A" w:rsidRPr="002A35AE" w:rsidRDefault="00B42C4A" w:rsidP="00F46336">
            <w:pPr>
              <w:jc w:val="both"/>
              <w:rPr>
                <w:sz w:val="28"/>
                <w:szCs w:val="28"/>
                <w:lang w:eastAsia="en-US"/>
              </w:rPr>
            </w:pPr>
            <w:r w:rsidRPr="002A35AE">
              <w:rPr>
                <w:sz w:val="28"/>
                <w:szCs w:val="28"/>
                <w:lang w:eastAsia="en-US"/>
              </w:rPr>
              <w:t>ОГРН 1057000128184,</w:t>
            </w:r>
          </w:p>
          <w:p w14:paraId="3CA7F56E" w14:textId="77777777" w:rsidR="00B42C4A" w:rsidRPr="002A35AE" w:rsidRDefault="00B42C4A" w:rsidP="00F46336">
            <w:pPr>
              <w:jc w:val="both"/>
              <w:rPr>
                <w:sz w:val="28"/>
                <w:szCs w:val="28"/>
                <w:lang w:eastAsia="en-US"/>
              </w:rPr>
            </w:pPr>
            <w:r w:rsidRPr="002A35AE">
              <w:rPr>
                <w:sz w:val="28"/>
                <w:szCs w:val="28"/>
                <w:lang w:eastAsia="en-US"/>
              </w:rPr>
              <w:t xml:space="preserve">регистрационное свидетельство: </w:t>
            </w:r>
          </w:p>
          <w:p w14:paraId="127F5B60" w14:textId="77777777" w:rsidR="00B42C4A" w:rsidRPr="002A35AE" w:rsidRDefault="00B42C4A" w:rsidP="00F46336">
            <w:pPr>
              <w:jc w:val="both"/>
              <w:rPr>
                <w:sz w:val="28"/>
                <w:szCs w:val="28"/>
                <w:lang w:eastAsia="en-US"/>
              </w:rPr>
            </w:pPr>
            <w:r w:rsidRPr="002A35AE">
              <w:rPr>
                <w:sz w:val="28"/>
                <w:szCs w:val="28"/>
                <w:lang w:eastAsia="en-US"/>
              </w:rPr>
              <w:t>сер</w:t>
            </w:r>
            <w:r w:rsidR="00A56A1F" w:rsidRPr="002A35AE">
              <w:rPr>
                <w:sz w:val="28"/>
                <w:szCs w:val="28"/>
                <w:lang w:eastAsia="en-US"/>
              </w:rPr>
              <w:t>ия 70 № 000360906 от 31/03/2005</w:t>
            </w:r>
            <w:r w:rsidRPr="002A35AE">
              <w:rPr>
                <w:sz w:val="28"/>
                <w:szCs w:val="28"/>
                <w:lang w:eastAsia="en-US"/>
              </w:rPr>
              <w:t>г.</w:t>
            </w:r>
          </w:p>
          <w:p w14:paraId="3AE12042" w14:textId="77777777" w:rsidR="00B42C4A" w:rsidRPr="002A35AE" w:rsidRDefault="00B42C4A" w:rsidP="00F46336">
            <w:pPr>
              <w:jc w:val="both"/>
              <w:rPr>
                <w:sz w:val="28"/>
                <w:szCs w:val="28"/>
                <w:lang w:eastAsia="en-US"/>
              </w:rPr>
            </w:pPr>
            <w:r w:rsidRPr="002A35AE">
              <w:rPr>
                <w:sz w:val="28"/>
                <w:szCs w:val="28"/>
                <w:lang w:eastAsia="en-US"/>
              </w:rPr>
              <w:t>Телефон: (3822) 48-47-00</w:t>
            </w:r>
          </w:p>
          <w:p w14:paraId="699F4829" w14:textId="77777777" w:rsidR="00B42C4A" w:rsidRPr="002A35AE" w:rsidRDefault="00B42C4A" w:rsidP="00F46336">
            <w:pPr>
              <w:jc w:val="both"/>
              <w:rPr>
                <w:sz w:val="28"/>
                <w:szCs w:val="28"/>
                <w:lang w:eastAsia="en-US"/>
              </w:rPr>
            </w:pPr>
            <w:r w:rsidRPr="002A35AE">
              <w:rPr>
                <w:sz w:val="28"/>
                <w:szCs w:val="28"/>
                <w:lang w:eastAsia="en-US"/>
              </w:rPr>
              <w:t>Телефакс: (3822) 48-47-77</w:t>
            </w:r>
          </w:p>
          <w:p w14:paraId="1EA031FA" w14:textId="77777777" w:rsidR="00B42C4A" w:rsidRPr="002A35AE" w:rsidRDefault="00B42C4A" w:rsidP="00F46336">
            <w:pPr>
              <w:rPr>
                <w:b/>
                <w:sz w:val="28"/>
                <w:szCs w:val="28"/>
                <w:lang w:eastAsia="en-US"/>
              </w:rPr>
            </w:pPr>
            <w:r w:rsidRPr="002A35AE">
              <w:rPr>
                <w:b/>
                <w:sz w:val="28"/>
                <w:szCs w:val="28"/>
                <w:lang w:eastAsia="en-US"/>
              </w:rPr>
              <w:t>Банковские реквизиты:</w:t>
            </w:r>
          </w:p>
          <w:p w14:paraId="02A9F893" w14:textId="70351263" w:rsidR="00B42C4A" w:rsidRPr="002A35AE" w:rsidRDefault="00B42C4A" w:rsidP="00F46336">
            <w:pPr>
              <w:jc w:val="both"/>
              <w:rPr>
                <w:sz w:val="28"/>
                <w:szCs w:val="28"/>
                <w:lang w:eastAsia="en-US"/>
              </w:rPr>
            </w:pPr>
            <w:r w:rsidRPr="002A35AE">
              <w:rPr>
                <w:sz w:val="28"/>
                <w:szCs w:val="28"/>
                <w:lang w:eastAsia="en-US"/>
              </w:rPr>
              <w:t>Р/</w:t>
            </w:r>
            <w:r w:rsidR="001D77B5" w:rsidRPr="002A35AE">
              <w:rPr>
                <w:sz w:val="28"/>
                <w:szCs w:val="28"/>
                <w:lang w:eastAsia="en-US"/>
              </w:rPr>
              <w:t>с №</w:t>
            </w:r>
            <w:r w:rsidRPr="002A35AE">
              <w:rPr>
                <w:sz w:val="28"/>
                <w:szCs w:val="28"/>
                <w:lang w:eastAsia="en-US"/>
              </w:rPr>
              <w:t xml:space="preserve"> </w:t>
            </w:r>
            <w:r w:rsidR="00A06069" w:rsidRPr="002A35AE">
              <w:rPr>
                <w:sz w:val="28"/>
                <w:szCs w:val="28"/>
                <w:lang w:eastAsia="en-US"/>
              </w:rPr>
              <w:t>40702810900000021656</w:t>
            </w:r>
            <w:r w:rsidRPr="002A35AE">
              <w:rPr>
                <w:sz w:val="28"/>
                <w:szCs w:val="28"/>
                <w:lang w:eastAsia="en-US"/>
              </w:rPr>
              <w:t xml:space="preserve"> </w:t>
            </w:r>
          </w:p>
          <w:p w14:paraId="4DB1CE15" w14:textId="3C134FA4" w:rsidR="00B42C4A" w:rsidRPr="002A35AE" w:rsidRDefault="004C07F8" w:rsidP="00F46336">
            <w:pPr>
              <w:jc w:val="both"/>
              <w:rPr>
                <w:sz w:val="28"/>
                <w:szCs w:val="28"/>
                <w:lang w:eastAsia="en-US"/>
              </w:rPr>
            </w:pPr>
            <w:r w:rsidRPr="002A35AE">
              <w:rPr>
                <w:sz w:val="28"/>
                <w:szCs w:val="28"/>
                <w:lang w:eastAsia="en-US"/>
              </w:rPr>
              <w:t xml:space="preserve">в </w:t>
            </w:r>
            <w:r w:rsidR="00A06069" w:rsidRPr="002A35AE">
              <w:rPr>
                <w:sz w:val="28"/>
                <w:szCs w:val="28"/>
                <w:lang w:eastAsia="en-US"/>
              </w:rPr>
              <w:t>Банке ГПБ (АО) г. Москва</w:t>
            </w:r>
          </w:p>
          <w:p w14:paraId="393BDBB1" w14:textId="5514B9D3" w:rsidR="00B42C4A" w:rsidRPr="002A35AE" w:rsidRDefault="00B42C4A" w:rsidP="00F46336">
            <w:pPr>
              <w:jc w:val="both"/>
              <w:rPr>
                <w:sz w:val="28"/>
                <w:szCs w:val="28"/>
                <w:lang w:eastAsia="en-US"/>
              </w:rPr>
            </w:pPr>
            <w:r w:rsidRPr="002A35AE">
              <w:rPr>
                <w:sz w:val="28"/>
                <w:szCs w:val="28"/>
                <w:lang w:eastAsia="en-US"/>
              </w:rPr>
              <w:t xml:space="preserve">К/с № </w:t>
            </w:r>
            <w:r w:rsidR="00A06069" w:rsidRPr="002A35AE">
              <w:rPr>
                <w:sz w:val="28"/>
                <w:szCs w:val="28"/>
                <w:lang w:eastAsia="en-US"/>
              </w:rPr>
              <w:t>30101810200000000823</w:t>
            </w:r>
          </w:p>
          <w:p w14:paraId="4867DA89" w14:textId="03FE85CA" w:rsidR="00B42C4A" w:rsidRPr="002A35AE" w:rsidRDefault="00B42C4A" w:rsidP="00666DBF">
            <w:pPr>
              <w:jc w:val="both"/>
              <w:rPr>
                <w:color w:val="000000"/>
                <w:sz w:val="28"/>
                <w:szCs w:val="28"/>
              </w:rPr>
            </w:pPr>
            <w:r w:rsidRPr="002A35AE">
              <w:rPr>
                <w:sz w:val="28"/>
                <w:szCs w:val="28"/>
                <w:lang w:eastAsia="en-US"/>
              </w:rPr>
              <w:t xml:space="preserve">БИК </w:t>
            </w:r>
            <w:r w:rsidR="00A06069" w:rsidRPr="002A35AE">
              <w:rPr>
                <w:sz w:val="28"/>
                <w:szCs w:val="28"/>
                <w:lang w:eastAsia="en-US"/>
              </w:rPr>
              <w:t>044525823</w:t>
            </w:r>
          </w:p>
        </w:tc>
      </w:tr>
      <w:tr w:rsidR="00B42C4A" w:rsidRPr="00161A4B" w14:paraId="5F4AD284" w14:textId="77777777" w:rsidTr="006F0C20">
        <w:trPr>
          <w:trHeight w:val="770"/>
        </w:trPr>
        <w:tc>
          <w:tcPr>
            <w:tcW w:w="2563" w:type="pct"/>
          </w:tcPr>
          <w:p w14:paraId="15352436" w14:textId="77777777" w:rsidR="009C1779" w:rsidRPr="002A35AE" w:rsidRDefault="00B42C4A" w:rsidP="00F46336">
            <w:pPr>
              <w:jc w:val="center"/>
              <w:rPr>
                <w:color w:val="000000"/>
                <w:sz w:val="28"/>
                <w:szCs w:val="28"/>
              </w:rPr>
            </w:pPr>
            <w:r w:rsidRPr="002A35AE">
              <w:rPr>
                <w:b/>
                <w:color w:val="000000"/>
                <w:sz w:val="28"/>
                <w:szCs w:val="28"/>
              </w:rPr>
              <w:t>Поставщик:</w:t>
            </w:r>
          </w:p>
          <w:p w14:paraId="32BADF8B" w14:textId="77777777" w:rsidR="009C1779" w:rsidRPr="002A35AE" w:rsidRDefault="009C1779" w:rsidP="009C1779">
            <w:pPr>
              <w:rPr>
                <w:sz w:val="28"/>
                <w:szCs w:val="28"/>
              </w:rPr>
            </w:pPr>
          </w:p>
          <w:p w14:paraId="461EAC9D" w14:textId="77777777" w:rsidR="00B42C4A" w:rsidRPr="002A35AE" w:rsidRDefault="00B42C4A" w:rsidP="009C1779">
            <w:pPr>
              <w:jc w:val="right"/>
              <w:rPr>
                <w:sz w:val="28"/>
                <w:szCs w:val="28"/>
              </w:rPr>
            </w:pPr>
          </w:p>
        </w:tc>
        <w:tc>
          <w:tcPr>
            <w:tcW w:w="2437" w:type="pct"/>
          </w:tcPr>
          <w:p w14:paraId="21D0EA10" w14:textId="77777777" w:rsidR="00B42C4A" w:rsidRPr="002A35AE" w:rsidRDefault="00B42C4A" w:rsidP="00F46336">
            <w:pPr>
              <w:jc w:val="center"/>
              <w:rPr>
                <w:b/>
                <w:color w:val="000000"/>
                <w:sz w:val="28"/>
                <w:szCs w:val="28"/>
              </w:rPr>
            </w:pPr>
            <w:r w:rsidRPr="002A35AE">
              <w:rPr>
                <w:b/>
                <w:color w:val="000000"/>
                <w:sz w:val="28"/>
                <w:szCs w:val="28"/>
              </w:rPr>
              <w:t>Покупатель:</w:t>
            </w:r>
          </w:p>
          <w:p w14:paraId="116C2582" w14:textId="77777777" w:rsidR="00B42C4A" w:rsidRPr="002A35AE" w:rsidRDefault="00B42C4A" w:rsidP="00F46336">
            <w:pPr>
              <w:jc w:val="right"/>
              <w:rPr>
                <w:color w:val="000000"/>
                <w:sz w:val="28"/>
                <w:szCs w:val="28"/>
              </w:rPr>
            </w:pPr>
            <w:proofErr w:type="spellStart"/>
            <w:r w:rsidRPr="002A35AE">
              <w:rPr>
                <w:color w:val="000000"/>
                <w:sz w:val="28"/>
                <w:szCs w:val="28"/>
              </w:rPr>
              <w:t>Кодин</w:t>
            </w:r>
            <w:proofErr w:type="spellEnd"/>
            <w:r w:rsidRPr="002A35AE">
              <w:rPr>
                <w:color w:val="000000"/>
                <w:sz w:val="28"/>
                <w:szCs w:val="28"/>
              </w:rPr>
              <w:t xml:space="preserve"> А.В.</w:t>
            </w:r>
          </w:p>
          <w:p w14:paraId="7CE7AFA9" w14:textId="77777777" w:rsidR="00B42C4A" w:rsidRPr="002A35AE" w:rsidRDefault="00B42C4A" w:rsidP="00F46336">
            <w:pPr>
              <w:jc w:val="right"/>
              <w:rPr>
                <w:color w:val="000000"/>
                <w:sz w:val="28"/>
                <w:szCs w:val="28"/>
              </w:rPr>
            </w:pPr>
          </w:p>
        </w:tc>
      </w:tr>
    </w:tbl>
    <w:p w14:paraId="547AEFFD" w14:textId="77777777" w:rsidR="00225531" w:rsidRPr="00161A4B" w:rsidRDefault="00225531" w:rsidP="00F46336">
      <w:pPr>
        <w:rPr>
          <w:sz w:val="28"/>
          <w:szCs w:val="28"/>
        </w:rPr>
        <w:sectPr w:rsidR="00225531" w:rsidRPr="00161A4B" w:rsidSect="00203D23">
          <w:headerReference w:type="default" r:id="rId10"/>
          <w:type w:val="nextColumn"/>
          <w:pgSz w:w="11906" w:h="16838"/>
          <w:pgMar w:top="1134" w:right="709" w:bottom="1134" w:left="1418" w:header="709" w:footer="709" w:gutter="0"/>
          <w:cols w:space="708"/>
          <w:titlePg/>
          <w:docGrid w:linePitch="360"/>
        </w:sectPr>
      </w:pPr>
    </w:p>
    <w:p w14:paraId="0B55952E" w14:textId="77777777" w:rsidR="00B8488E" w:rsidRPr="0014155A" w:rsidRDefault="00225531" w:rsidP="00A41F97">
      <w:pPr>
        <w:ind w:left="7641" w:firstLine="4395"/>
      </w:pPr>
      <w:r w:rsidRPr="0014155A">
        <w:lastRenderedPageBreak/>
        <w:t>Приложение № 1</w:t>
      </w:r>
    </w:p>
    <w:p w14:paraId="6D48B823" w14:textId="77777777" w:rsidR="00A41F97" w:rsidRPr="0014155A" w:rsidRDefault="00703E37" w:rsidP="00A41F97">
      <w:pPr>
        <w:ind w:left="7641" w:firstLine="4395"/>
      </w:pPr>
      <w:r w:rsidRPr="0014155A">
        <w:t xml:space="preserve">к договору </w:t>
      </w:r>
    </w:p>
    <w:p w14:paraId="19CCF9EC" w14:textId="0C0EDE21" w:rsidR="001D77B5" w:rsidRPr="0014155A" w:rsidRDefault="00703E37" w:rsidP="00A41F97">
      <w:pPr>
        <w:ind w:left="8349" w:firstLine="3687"/>
      </w:pPr>
      <w:r w:rsidRPr="0014155A">
        <w:t>№</w:t>
      </w:r>
      <w:r w:rsidR="0014155A">
        <w:t xml:space="preserve"> </w:t>
      </w:r>
      <w:r w:rsidRPr="0014155A">
        <w:t>____</w:t>
      </w:r>
      <w:r w:rsidR="004C07F8" w:rsidRPr="0014155A">
        <w:t>____</w:t>
      </w:r>
      <w:r w:rsidR="0014155A">
        <w:t>______</w:t>
      </w:r>
    </w:p>
    <w:p w14:paraId="679C9917" w14:textId="2CC2A778" w:rsidR="00703E37" w:rsidRPr="0014155A" w:rsidRDefault="001D77B5" w:rsidP="00A41F97">
      <w:pPr>
        <w:ind w:left="7641" w:firstLine="4395"/>
      </w:pPr>
      <w:r w:rsidRPr="0014155A">
        <w:t xml:space="preserve">от </w:t>
      </w:r>
      <w:r w:rsidR="0014155A">
        <w:t>______________</w:t>
      </w:r>
      <w:r w:rsidR="00703E37" w:rsidRPr="0014155A">
        <w:t xml:space="preserve"> </w:t>
      </w:r>
      <w:r w:rsidRPr="0014155A">
        <w:t>202</w:t>
      </w:r>
      <w:r w:rsidR="00A41F97" w:rsidRPr="0014155A">
        <w:t>2</w:t>
      </w:r>
      <w:r w:rsidRPr="0014155A">
        <w:t>г</w:t>
      </w:r>
      <w:r w:rsidR="00703E37" w:rsidRPr="0014155A">
        <w:t>.</w:t>
      </w:r>
    </w:p>
    <w:p w14:paraId="7DA9F6B2" w14:textId="77777777" w:rsidR="00703E37" w:rsidRPr="00754B4E" w:rsidRDefault="00703E37" w:rsidP="00EC1AA0">
      <w:pPr>
        <w:ind w:firstLine="4395"/>
        <w:rPr>
          <w:sz w:val="26"/>
          <w:szCs w:val="26"/>
        </w:rPr>
      </w:pPr>
    </w:p>
    <w:p w14:paraId="7C6A07B7" w14:textId="77777777" w:rsidR="00F8692F" w:rsidRPr="00754B4E" w:rsidRDefault="00F8692F" w:rsidP="00F46336">
      <w:pPr>
        <w:jc w:val="center"/>
        <w:rPr>
          <w:b/>
          <w:bCs/>
          <w:sz w:val="26"/>
          <w:szCs w:val="26"/>
        </w:rPr>
      </w:pPr>
      <w:r w:rsidRPr="00754B4E">
        <w:rPr>
          <w:b/>
          <w:bCs/>
          <w:sz w:val="26"/>
          <w:szCs w:val="26"/>
        </w:rPr>
        <w:t>Спецификация</w:t>
      </w:r>
    </w:p>
    <w:tbl>
      <w:tblPr>
        <w:tblpPr w:leftFromText="180" w:rightFromText="180" w:vertAnchor="text" w:horzAnchor="margin" w:tblpXSpec="center" w:tblpY="349"/>
        <w:tblW w:w="49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5949"/>
        <w:gridCol w:w="990"/>
        <w:gridCol w:w="1134"/>
        <w:gridCol w:w="1559"/>
        <w:gridCol w:w="2038"/>
        <w:gridCol w:w="1097"/>
        <w:gridCol w:w="1097"/>
      </w:tblGrid>
      <w:tr w:rsidR="00F95FFC" w:rsidRPr="00754B4E" w14:paraId="71C079D3" w14:textId="77777777" w:rsidTr="0014155A">
        <w:trPr>
          <w:trHeight w:val="1155"/>
          <w:tblHeader/>
          <w:jc w:val="center"/>
        </w:trPr>
        <w:tc>
          <w:tcPr>
            <w:tcW w:w="197" w:type="pct"/>
            <w:shd w:val="clear" w:color="auto" w:fill="BFBFBF"/>
            <w:vAlign w:val="center"/>
            <w:hideMark/>
          </w:tcPr>
          <w:p w14:paraId="0AB6FDD5" w14:textId="77777777" w:rsidR="001D77B5" w:rsidRPr="00754B4E" w:rsidRDefault="001D77B5" w:rsidP="00F95FFC">
            <w:pPr>
              <w:jc w:val="center"/>
              <w:rPr>
                <w:b/>
                <w:bCs/>
                <w:color w:val="000000"/>
                <w:sz w:val="18"/>
                <w:szCs w:val="18"/>
              </w:rPr>
            </w:pPr>
            <w:r w:rsidRPr="00754B4E">
              <w:rPr>
                <w:b/>
                <w:bCs/>
                <w:color w:val="000000"/>
                <w:sz w:val="18"/>
                <w:szCs w:val="18"/>
              </w:rPr>
              <w:t>№</w:t>
            </w:r>
          </w:p>
        </w:tc>
        <w:tc>
          <w:tcPr>
            <w:tcW w:w="2061" w:type="pct"/>
            <w:shd w:val="clear" w:color="auto" w:fill="BFBFBF"/>
            <w:vAlign w:val="center"/>
            <w:hideMark/>
          </w:tcPr>
          <w:p w14:paraId="29347BB8" w14:textId="77777777" w:rsidR="001D77B5" w:rsidRPr="00754B4E" w:rsidRDefault="001D77B5" w:rsidP="00F95FFC">
            <w:pPr>
              <w:jc w:val="center"/>
              <w:rPr>
                <w:b/>
                <w:bCs/>
                <w:color w:val="000000"/>
                <w:sz w:val="18"/>
                <w:szCs w:val="18"/>
              </w:rPr>
            </w:pPr>
            <w:r w:rsidRPr="00754B4E">
              <w:rPr>
                <w:b/>
                <w:bCs/>
                <w:color w:val="000000"/>
                <w:sz w:val="18"/>
                <w:szCs w:val="18"/>
              </w:rPr>
              <w:t>Наименование товара</w:t>
            </w:r>
          </w:p>
        </w:tc>
        <w:tc>
          <w:tcPr>
            <w:tcW w:w="343" w:type="pct"/>
            <w:shd w:val="clear" w:color="auto" w:fill="BFBFBF"/>
            <w:vAlign w:val="center"/>
            <w:hideMark/>
          </w:tcPr>
          <w:p w14:paraId="5D7B032E" w14:textId="77777777" w:rsidR="001D77B5" w:rsidRPr="00754B4E" w:rsidRDefault="001D77B5" w:rsidP="00F95FFC">
            <w:pPr>
              <w:jc w:val="center"/>
              <w:rPr>
                <w:b/>
                <w:bCs/>
                <w:color w:val="000000"/>
                <w:sz w:val="18"/>
                <w:szCs w:val="18"/>
              </w:rPr>
            </w:pPr>
            <w:r w:rsidRPr="00754B4E">
              <w:rPr>
                <w:b/>
                <w:bCs/>
                <w:color w:val="000000"/>
                <w:sz w:val="18"/>
                <w:szCs w:val="18"/>
              </w:rPr>
              <w:t>Ед. изм.</w:t>
            </w:r>
          </w:p>
        </w:tc>
        <w:tc>
          <w:tcPr>
            <w:tcW w:w="393" w:type="pct"/>
            <w:shd w:val="clear" w:color="auto" w:fill="BFBFBF"/>
            <w:vAlign w:val="center"/>
          </w:tcPr>
          <w:p w14:paraId="5335E489" w14:textId="77777777" w:rsidR="001D77B5" w:rsidRPr="00754B4E" w:rsidRDefault="001D77B5" w:rsidP="00F95FFC">
            <w:pPr>
              <w:jc w:val="center"/>
              <w:rPr>
                <w:b/>
                <w:bCs/>
                <w:color w:val="000000"/>
                <w:sz w:val="18"/>
                <w:szCs w:val="18"/>
              </w:rPr>
            </w:pPr>
            <w:r w:rsidRPr="00754B4E">
              <w:rPr>
                <w:b/>
                <w:bCs/>
                <w:color w:val="000000"/>
                <w:sz w:val="18"/>
                <w:szCs w:val="18"/>
              </w:rPr>
              <w:t>Кол</w:t>
            </w:r>
            <w:r w:rsidR="00F95FFC" w:rsidRPr="0014155A">
              <w:rPr>
                <w:b/>
                <w:bCs/>
                <w:color w:val="000000"/>
                <w:sz w:val="18"/>
                <w:szCs w:val="18"/>
              </w:rPr>
              <w:t>-</w:t>
            </w:r>
            <w:r w:rsidR="00F95FFC">
              <w:rPr>
                <w:b/>
                <w:bCs/>
                <w:color w:val="000000"/>
                <w:sz w:val="18"/>
                <w:szCs w:val="18"/>
              </w:rPr>
              <w:t>в</w:t>
            </w:r>
            <w:r w:rsidRPr="00754B4E">
              <w:rPr>
                <w:b/>
                <w:bCs/>
                <w:color w:val="000000"/>
                <w:sz w:val="18"/>
                <w:szCs w:val="18"/>
              </w:rPr>
              <w:t>о</w:t>
            </w:r>
          </w:p>
        </w:tc>
        <w:tc>
          <w:tcPr>
            <w:tcW w:w="540" w:type="pct"/>
            <w:shd w:val="clear" w:color="auto" w:fill="BFBFBF"/>
            <w:vAlign w:val="center"/>
          </w:tcPr>
          <w:p w14:paraId="558D3A07" w14:textId="77777777" w:rsidR="001D77B5" w:rsidRPr="00754B4E" w:rsidRDefault="001D77B5" w:rsidP="00F95FFC">
            <w:pPr>
              <w:jc w:val="center"/>
              <w:rPr>
                <w:b/>
                <w:bCs/>
                <w:color w:val="000000"/>
                <w:sz w:val="18"/>
                <w:szCs w:val="18"/>
              </w:rPr>
            </w:pPr>
            <w:r w:rsidRPr="00754B4E">
              <w:rPr>
                <w:b/>
                <w:bCs/>
                <w:color w:val="000000"/>
                <w:sz w:val="18"/>
                <w:szCs w:val="18"/>
              </w:rPr>
              <w:t>Страна про</w:t>
            </w:r>
            <w:r w:rsidR="004D4ECD" w:rsidRPr="00754B4E">
              <w:rPr>
                <w:b/>
                <w:bCs/>
                <w:color w:val="000000"/>
                <w:sz w:val="18"/>
                <w:szCs w:val="18"/>
              </w:rPr>
              <w:t>исхождения товара</w:t>
            </w:r>
          </w:p>
        </w:tc>
        <w:tc>
          <w:tcPr>
            <w:tcW w:w="706" w:type="pct"/>
            <w:shd w:val="clear" w:color="auto" w:fill="BFBFBF"/>
            <w:vAlign w:val="center"/>
          </w:tcPr>
          <w:p w14:paraId="25F80BB7" w14:textId="77777777" w:rsidR="001D77B5" w:rsidRPr="00754B4E" w:rsidRDefault="001D77B5" w:rsidP="00F95FFC">
            <w:pPr>
              <w:jc w:val="center"/>
              <w:rPr>
                <w:b/>
                <w:bCs/>
                <w:color w:val="000000"/>
                <w:sz w:val="18"/>
                <w:szCs w:val="18"/>
              </w:rPr>
            </w:pPr>
            <w:r w:rsidRPr="00754B4E">
              <w:rPr>
                <w:b/>
                <w:bCs/>
                <w:color w:val="000000"/>
                <w:sz w:val="18"/>
                <w:szCs w:val="18"/>
              </w:rPr>
              <w:t>Цена за единицу, без НДС, руб.</w:t>
            </w:r>
          </w:p>
        </w:tc>
        <w:tc>
          <w:tcPr>
            <w:tcW w:w="380" w:type="pct"/>
            <w:shd w:val="clear" w:color="auto" w:fill="BFBFBF"/>
            <w:vAlign w:val="center"/>
          </w:tcPr>
          <w:p w14:paraId="37E637E8" w14:textId="77777777" w:rsidR="001D77B5" w:rsidRPr="00754B4E" w:rsidRDefault="001D77B5" w:rsidP="00F95FFC">
            <w:pPr>
              <w:jc w:val="center"/>
              <w:rPr>
                <w:b/>
                <w:bCs/>
                <w:color w:val="000000"/>
                <w:sz w:val="18"/>
                <w:szCs w:val="18"/>
              </w:rPr>
            </w:pPr>
            <w:r w:rsidRPr="00754B4E">
              <w:rPr>
                <w:b/>
                <w:bCs/>
                <w:color w:val="000000"/>
                <w:sz w:val="18"/>
                <w:szCs w:val="18"/>
              </w:rPr>
              <w:t>НДС, руб.</w:t>
            </w:r>
          </w:p>
        </w:tc>
        <w:tc>
          <w:tcPr>
            <w:tcW w:w="380" w:type="pct"/>
            <w:shd w:val="clear" w:color="auto" w:fill="BFBFBF"/>
            <w:vAlign w:val="center"/>
          </w:tcPr>
          <w:p w14:paraId="15FBA39D" w14:textId="77777777" w:rsidR="001D77B5" w:rsidRPr="00754B4E" w:rsidRDefault="001D77B5" w:rsidP="00F95FFC">
            <w:pPr>
              <w:jc w:val="center"/>
              <w:rPr>
                <w:b/>
                <w:bCs/>
                <w:color w:val="000000"/>
                <w:sz w:val="18"/>
                <w:szCs w:val="18"/>
              </w:rPr>
            </w:pPr>
            <w:r w:rsidRPr="00754B4E">
              <w:rPr>
                <w:b/>
                <w:bCs/>
                <w:color w:val="000000"/>
                <w:sz w:val="18"/>
                <w:szCs w:val="18"/>
              </w:rPr>
              <w:t>Сумма с НДС, руб.</w:t>
            </w:r>
          </w:p>
        </w:tc>
      </w:tr>
      <w:tr w:rsidR="00F95FFC" w:rsidRPr="00754B4E" w14:paraId="7A6D7061" w14:textId="77777777" w:rsidTr="0014155A">
        <w:trPr>
          <w:trHeight w:val="70"/>
          <w:jc w:val="center"/>
        </w:trPr>
        <w:tc>
          <w:tcPr>
            <w:tcW w:w="197" w:type="pct"/>
            <w:shd w:val="clear" w:color="auto" w:fill="auto"/>
            <w:noWrap/>
            <w:vAlign w:val="center"/>
          </w:tcPr>
          <w:p w14:paraId="000E91E9" w14:textId="77777777" w:rsidR="00B5486F" w:rsidRPr="00754B4E" w:rsidRDefault="00B5486F" w:rsidP="00F95FFC">
            <w:pPr>
              <w:rPr>
                <w:color w:val="000000"/>
              </w:rPr>
            </w:pPr>
          </w:p>
        </w:tc>
        <w:tc>
          <w:tcPr>
            <w:tcW w:w="2061" w:type="pct"/>
            <w:shd w:val="clear" w:color="auto" w:fill="auto"/>
            <w:vAlign w:val="center"/>
          </w:tcPr>
          <w:p w14:paraId="4A004DAB" w14:textId="77777777" w:rsidR="00B5486F" w:rsidRPr="00754B4E" w:rsidRDefault="00B5486F" w:rsidP="00F95FFC">
            <w:pPr>
              <w:rPr>
                <w:sz w:val="20"/>
                <w:szCs w:val="20"/>
                <w:lang w:val="en-US"/>
              </w:rPr>
            </w:pPr>
          </w:p>
        </w:tc>
        <w:tc>
          <w:tcPr>
            <w:tcW w:w="343" w:type="pct"/>
            <w:shd w:val="clear" w:color="auto" w:fill="auto"/>
            <w:noWrap/>
            <w:vAlign w:val="center"/>
          </w:tcPr>
          <w:p w14:paraId="08B0718B" w14:textId="77777777" w:rsidR="00B5486F" w:rsidRPr="00754B4E" w:rsidRDefault="00B5486F" w:rsidP="00F95FFC">
            <w:pPr>
              <w:rPr>
                <w:color w:val="000000"/>
              </w:rPr>
            </w:pPr>
          </w:p>
        </w:tc>
        <w:tc>
          <w:tcPr>
            <w:tcW w:w="393" w:type="pct"/>
            <w:shd w:val="clear" w:color="auto" w:fill="auto"/>
            <w:vAlign w:val="center"/>
          </w:tcPr>
          <w:p w14:paraId="74008921" w14:textId="77777777" w:rsidR="00B5486F" w:rsidRPr="00754B4E" w:rsidRDefault="00B5486F" w:rsidP="00F95FFC">
            <w:pPr>
              <w:rPr>
                <w:sz w:val="20"/>
                <w:szCs w:val="20"/>
              </w:rPr>
            </w:pPr>
          </w:p>
        </w:tc>
        <w:tc>
          <w:tcPr>
            <w:tcW w:w="540" w:type="pct"/>
            <w:vAlign w:val="center"/>
          </w:tcPr>
          <w:p w14:paraId="5399BA90" w14:textId="77777777" w:rsidR="00B5486F" w:rsidRPr="00754B4E" w:rsidRDefault="00B5486F" w:rsidP="00F95FFC">
            <w:pPr>
              <w:rPr>
                <w:sz w:val="20"/>
                <w:szCs w:val="20"/>
              </w:rPr>
            </w:pPr>
          </w:p>
        </w:tc>
        <w:tc>
          <w:tcPr>
            <w:tcW w:w="706" w:type="pct"/>
            <w:shd w:val="clear" w:color="auto" w:fill="auto"/>
            <w:vAlign w:val="center"/>
          </w:tcPr>
          <w:p w14:paraId="4B96FEA7" w14:textId="77777777" w:rsidR="00B5486F" w:rsidRPr="00754B4E" w:rsidRDefault="00B5486F" w:rsidP="00F95FFC">
            <w:pPr>
              <w:jc w:val="right"/>
              <w:rPr>
                <w:sz w:val="20"/>
                <w:szCs w:val="20"/>
              </w:rPr>
            </w:pPr>
          </w:p>
        </w:tc>
        <w:tc>
          <w:tcPr>
            <w:tcW w:w="380" w:type="pct"/>
            <w:vAlign w:val="center"/>
          </w:tcPr>
          <w:p w14:paraId="7AB42C6C" w14:textId="77777777" w:rsidR="00B5486F" w:rsidRPr="00754B4E" w:rsidRDefault="00B5486F" w:rsidP="00F95FFC">
            <w:pPr>
              <w:jc w:val="right"/>
              <w:rPr>
                <w:sz w:val="20"/>
                <w:szCs w:val="20"/>
              </w:rPr>
            </w:pPr>
          </w:p>
        </w:tc>
        <w:tc>
          <w:tcPr>
            <w:tcW w:w="380" w:type="pct"/>
            <w:vAlign w:val="center"/>
          </w:tcPr>
          <w:p w14:paraId="6D1930AE" w14:textId="77777777" w:rsidR="00B5486F" w:rsidRPr="00754B4E" w:rsidRDefault="00B5486F" w:rsidP="00F95FFC">
            <w:pPr>
              <w:jc w:val="right"/>
              <w:rPr>
                <w:sz w:val="20"/>
                <w:szCs w:val="20"/>
              </w:rPr>
            </w:pPr>
          </w:p>
        </w:tc>
      </w:tr>
    </w:tbl>
    <w:p w14:paraId="537D2C1A" w14:textId="77777777" w:rsidR="00036997" w:rsidRPr="00754B4E" w:rsidRDefault="00036997" w:rsidP="00F46336">
      <w:pPr>
        <w:rPr>
          <w:vanish/>
          <w:sz w:val="4"/>
          <w:szCs w:val="18"/>
        </w:rPr>
      </w:pPr>
    </w:p>
    <w:tbl>
      <w:tblPr>
        <w:tblW w:w="5861" w:type="pct"/>
        <w:tblLook w:val="01E0" w:firstRow="1" w:lastRow="1" w:firstColumn="1" w:lastColumn="1" w:noHBand="0" w:noVBand="0"/>
      </w:tblPr>
      <w:tblGrid>
        <w:gridCol w:w="10064"/>
        <w:gridCol w:w="7180"/>
      </w:tblGrid>
      <w:tr w:rsidR="008B425F" w:rsidRPr="00754B4E" w14:paraId="4F24D892" w14:textId="77777777" w:rsidTr="00F677A1">
        <w:trPr>
          <w:trHeight w:val="2244"/>
        </w:trPr>
        <w:tc>
          <w:tcPr>
            <w:tcW w:w="2918" w:type="pct"/>
          </w:tcPr>
          <w:p w14:paraId="0411CCD2" w14:textId="77777777" w:rsidR="00F8692F" w:rsidRPr="00754B4E" w:rsidRDefault="00F8692F" w:rsidP="00F46336">
            <w:pPr>
              <w:rPr>
                <w:sz w:val="26"/>
                <w:szCs w:val="26"/>
              </w:rPr>
            </w:pPr>
          </w:p>
          <w:p w14:paraId="39EB52EE" w14:textId="77777777" w:rsidR="00F8692F" w:rsidRPr="00754B4E" w:rsidRDefault="00F8692F" w:rsidP="00F46336">
            <w:pPr>
              <w:rPr>
                <w:sz w:val="26"/>
                <w:szCs w:val="26"/>
              </w:rPr>
            </w:pPr>
          </w:p>
          <w:p w14:paraId="13D9489C" w14:textId="77777777" w:rsidR="00F8692F" w:rsidRPr="00754B4E" w:rsidRDefault="00F8692F" w:rsidP="00F46336">
            <w:pPr>
              <w:rPr>
                <w:sz w:val="26"/>
                <w:szCs w:val="26"/>
              </w:rPr>
            </w:pPr>
          </w:p>
          <w:p w14:paraId="11C33B7A" w14:textId="77777777" w:rsidR="008B425F" w:rsidRPr="00754B4E" w:rsidRDefault="008B425F" w:rsidP="00F46336">
            <w:pPr>
              <w:pStyle w:val="4"/>
              <w:tabs>
                <w:tab w:val="left" w:pos="5529"/>
              </w:tabs>
              <w:spacing w:before="0" w:after="0"/>
              <w:ind w:right="-143"/>
              <w:rPr>
                <w:rFonts w:ascii="Times New Roman" w:hAnsi="Times New Roman"/>
                <w:bCs w:val="0"/>
                <w:sz w:val="26"/>
                <w:szCs w:val="26"/>
                <w:lang w:val="ru-RU" w:eastAsia="ru-RU"/>
              </w:rPr>
            </w:pPr>
            <w:r w:rsidRPr="00754B4E">
              <w:rPr>
                <w:rFonts w:ascii="Times New Roman" w:hAnsi="Times New Roman"/>
                <w:sz w:val="26"/>
                <w:szCs w:val="26"/>
                <w:lang w:val="ru-RU" w:eastAsia="ru-RU"/>
              </w:rPr>
              <w:t>Поставщик:</w:t>
            </w:r>
            <w:r w:rsidRPr="00754B4E">
              <w:rPr>
                <w:rFonts w:ascii="Times New Roman" w:hAnsi="Times New Roman"/>
                <w:bCs w:val="0"/>
                <w:sz w:val="26"/>
                <w:szCs w:val="26"/>
                <w:lang w:val="ru-RU" w:eastAsia="ru-RU"/>
              </w:rPr>
              <w:t xml:space="preserve"> </w:t>
            </w:r>
          </w:p>
          <w:p w14:paraId="09CD70A5" w14:textId="77777777" w:rsidR="002E351A" w:rsidRDefault="002E351A" w:rsidP="00F46336">
            <w:pPr>
              <w:keepNext/>
              <w:rPr>
                <w:bCs/>
                <w:sz w:val="26"/>
                <w:szCs w:val="26"/>
              </w:rPr>
            </w:pPr>
          </w:p>
          <w:p w14:paraId="29671BB2" w14:textId="77777777" w:rsidR="00A41F97" w:rsidRPr="00754B4E" w:rsidRDefault="00A41F97" w:rsidP="00F46336">
            <w:pPr>
              <w:keepNext/>
              <w:rPr>
                <w:bCs/>
                <w:sz w:val="26"/>
                <w:szCs w:val="26"/>
              </w:rPr>
            </w:pPr>
          </w:p>
          <w:p w14:paraId="739E4684" w14:textId="77777777" w:rsidR="008B425F" w:rsidRPr="00754B4E" w:rsidRDefault="0035100E" w:rsidP="00F46336">
            <w:pPr>
              <w:keepNext/>
              <w:rPr>
                <w:sz w:val="26"/>
                <w:szCs w:val="26"/>
              </w:rPr>
            </w:pPr>
            <w:r>
              <w:rPr>
                <w:sz w:val="26"/>
                <w:szCs w:val="26"/>
              </w:rPr>
              <w:t>Директор</w:t>
            </w:r>
          </w:p>
          <w:p w14:paraId="1A042167" w14:textId="77777777" w:rsidR="008B425F" w:rsidRPr="00754B4E" w:rsidRDefault="008B425F" w:rsidP="00F46336">
            <w:pPr>
              <w:rPr>
                <w:sz w:val="26"/>
                <w:szCs w:val="26"/>
              </w:rPr>
            </w:pPr>
          </w:p>
          <w:p w14:paraId="2B82322E" w14:textId="77777777" w:rsidR="008B425F" w:rsidRPr="00754B4E" w:rsidRDefault="008B425F" w:rsidP="00F46336">
            <w:pPr>
              <w:rPr>
                <w:b/>
                <w:sz w:val="26"/>
                <w:szCs w:val="26"/>
              </w:rPr>
            </w:pPr>
            <w:r w:rsidRPr="00754B4E">
              <w:rPr>
                <w:sz w:val="26"/>
                <w:szCs w:val="26"/>
              </w:rPr>
              <w:t xml:space="preserve">______________________ </w:t>
            </w:r>
            <w:r w:rsidR="002E351A" w:rsidRPr="00754B4E">
              <w:rPr>
                <w:sz w:val="26"/>
                <w:szCs w:val="26"/>
              </w:rPr>
              <w:t>/</w:t>
            </w:r>
            <w:r w:rsidR="00A41F97">
              <w:rPr>
                <w:sz w:val="26"/>
                <w:szCs w:val="26"/>
                <w:lang w:val="en-US"/>
              </w:rPr>
              <w:t xml:space="preserve">                                             </w:t>
            </w:r>
            <w:r w:rsidR="002E351A" w:rsidRPr="00754B4E">
              <w:rPr>
                <w:sz w:val="26"/>
                <w:szCs w:val="26"/>
              </w:rPr>
              <w:t>/</w:t>
            </w:r>
          </w:p>
          <w:p w14:paraId="3CCBC64F" w14:textId="77777777" w:rsidR="008B425F" w:rsidRPr="00754B4E" w:rsidRDefault="008B425F" w:rsidP="00F46336">
            <w:pPr>
              <w:jc w:val="both"/>
              <w:rPr>
                <w:sz w:val="26"/>
                <w:szCs w:val="26"/>
              </w:rPr>
            </w:pPr>
          </w:p>
        </w:tc>
        <w:tc>
          <w:tcPr>
            <w:tcW w:w="2082" w:type="pct"/>
          </w:tcPr>
          <w:p w14:paraId="708395FE" w14:textId="77777777" w:rsidR="00FF4D93" w:rsidRPr="00754B4E" w:rsidRDefault="00FF4D93" w:rsidP="00F46336">
            <w:pPr>
              <w:keepNext/>
              <w:rPr>
                <w:b/>
                <w:sz w:val="26"/>
                <w:szCs w:val="26"/>
              </w:rPr>
            </w:pPr>
          </w:p>
          <w:p w14:paraId="031E348D" w14:textId="77777777" w:rsidR="00F8692F" w:rsidRPr="00754B4E" w:rsidRDefault="00F8692F" w:rsidP="00F46336">
            <w:pPr>
              <w:keepNext/>
              <w:rPr>
                <w:b/>
                <w:sz w:val="26"/>
                <w:szCs w:val="26"/>
              </w:rPr>
            </w:pPr>
          </w:p>
          <w:p w14:paraId="38D2C1B1" w14:textId="77777777" w:rsidR="00F8692F" w:rsidRPr="00754B4E" w:rsidRDefault="00F8692F" w:rsidP="00F46336">
            <w:pPr>
              <w:keepNext/>
              <w:rPr>
                <w:b/>
                <w:sz w:val="26"/>
                <w:szCs w:val="26"/>
              </w:rPr>
            </w:pPr>
          </w:p>
          <w:p w14:paraId="085D6D30" w14:textId="77777777" w:rsidR="008B425F" w:rsidRPr="00754B4E" w:rsidRDefault="008B425F" w:rsidP="00F46336">
            <w:pPr>
              <w:keepNext/>
              <w:rPr>
                <w:sz w:val="26"/>
                <w:szCs w:val="26"/>
              </w:rPr>
            </w:pPr>
            <w:r w:rsidRPr="00754B4E">
              <w:rPr>
                <w:b/>
                <w:sz w:val="26"/>
                <w:szCs w:val="26"/>
              </w:rPr>
              <w:t>Покупатель:</w:t>
            </w:r>
          </w:p>
          <w:p w14:paraId="0332724E" w14:textId="77777777" w:rsidR="008B425F" w:rsidRPr="00754B4E" w:rsidRDefault="008B425F" w:rsidP="00F46336">
            <w:pPr>
              <w:keepNext/>
              <w:rPr>
                <w:bCs/>
                <w:sz w:val="26"/>
                <w:szCs w:val="26"/>
              </w:rPr>
            </w:pPr>
            <w:r w:rsidRPr="00754B4E">
              <w:rPr>
                <w:sz w:val="26"/>
                <w:szCs w:val="26"/>
              </w:rPr>
              <w:t>АО «Томскэнергосбыт»</w:t>
            </w:r>
          </w:p>
          <w:p w14:paraId="4157BFBA" w14:textId="77777777" w:rsidR="008B425F" w:rsidRPr="00754B4E" w:rsidRDefault="008B425F" w:rsidP="00F46336">
            <w:pPr>
              <w:keepNext/>
              <w:rPr>
                <w:bCs/>
                <w:sz w:val="26"/>
                <w:szCs w:val="26"/>
              </w:rPr>
            </w:pPr>
          </w:p>
          <w:p w14:paraId="5E630E8C" w14:textId="77777777" w:rsidR="008B425F" w:rsidRPr="00754B4E" w:rsidRDefault="008B425F" w:rsidP="00F46336">
            <w:pPr>
              <w:rPr>
                <w:bCs/>
                <w:sz w:val="26"/>
                <w:szCs w:val="26"/>
              </w:rPr>
            </w:pPr>
            <w:r w:rsidRPr="00754B4E">
              <w:rPr>
                <w:bCs/>
                <w:sz w:val="26"/>
                <w:szCs w:val="26"/>
              </w:rPr>
              <w:t>Генеральный директор</w:t>
            </w:r>
          </w:p>
          <w:p w14:paraId="193208BF" w14:textId="77777777" w:rsidR="008B425F" w:rsidRPr="00754B4E" w:rsidRDefault="008B425F" w:rsidP="00F46336">
            <w:pPr>
              <w:rPr>
                <w:bCs/>
                <w:sz w:val="26"/>
                <w:szCs w:val="26"/>
              </w:rPr>
            </w:pPr>
          </w:p>
          <w:p w14:paraId="2F8652D7" w14:textId="77777777" w:rsidR="008B425F" w:rsidRPr="00754B4E" w:rsidRDefault="002E351A" w:rsidP="00AC7E16">
            <w:pPr>
              <w:jc w:val="both"/>
              <w:rPr>
                <w:sz w:val="26"/>
                <w:szCs w:val="26"/>
                <w:vertAlign w:val="superscript"/>
              </w:rPr>
            </w:pPr>
            <w:r w:rsidRPr="00754B4E">
              <w:rPr>
                <w:bCs/>
                <w:sz w:val="26"/>
                <w:szCs w:val="26"/>
              </w:rPr>
              <w:t>________________________/</w:t>
            </w:r>
            <w:proofErr w:type="spellStart"/>
            <w:r w:rsidR="008B425F" w:rsidRPr="00754B4E">
              <w:rPr>
                <w:bCs/>
                <w:sz w:val="26"/>
                <w:szCs w:val="26"/>
              </w:rPr>
              <w:t>Кодин</w:t>
            </w:r>
            <w:proofErr w:type="spellEnd"/>
            <w:r w:rsidR="008B425F" w:rsidRPr="00754B4E">
              <w:rPr>
                <w:bCs/>
                <w:sz w:val="26"/>
                <w:szCs w:val="26"/>
              </w:rPr>
              <w:t xml:space="preserve"> А.В.</w:t>
            </w:r>
            <w:r w:rsidRPr="00754B4E">
              <w:rPr>
                <w:bCs/>
                <w:sz w:val="26"/>
                <w:szCs w:val="26"/>
              </w:rPr>
              <w:t>/</w:t>
            </w:r>
          </w:p>
        </w:tc>
      </w:tr>
    </w:tbl>
    <w:p w14:paraId="53954A68" w14:textId="77777777" w:rsidR="00F95FFC" w:rsidRDefault="00F95FFC" w:rsidP="001D77B5">
      <w:pPr>
        <w:ind w:left="9639"/>
      </w:pPr>
    </w:p>
    <w:p w14:paraId="21544ACE" w14:textId="77777777" w:rsidR="00F95FFC" w:rsidRDefault="00F95FFC">
      <w:r>
        <w:br w:type="page"/>
      </w:r>
    </w:p>
    <w:p w14:paraId="39C67E34" w14:textId="77777777" w:rsidR="00A41F97" w:rsidRPr="006A7BB9" w:rsidRDefault="00203D23" w:rsidP="00203D23">
      <w:pPr>
        <w:ind w:left="11328"/>
      </w:pPr>
      <w:r>
        <w:lastRenderedPageBreak/>
        <w:t xml:space="preserve">     </w:t>
      </w:r>
      <w:r>
        <w:tab/>
        <w:t xml:space="preserve">     </w:t>
      </w:r>
      <w:r w:rsidR="00A41F97" w:rsidRPr="006A7BB9">
        <w:t>Приложение №2</w:t>
      </w:r>
    </w:p>
    <w:p w14:paraId="0EE461AB" w14:textId="03AC0A3E" w:rsidR="00A41F97" w:rsidRPr="006A7BB9" w:rsidRDefault="00203D23" w:rsidP="00203D23">
      <w:pPr>
        <w:ind w:left="9204"/>
        <w:jc w:val="center"/>
      </w:pPr>
      <w:r w:rsidRPr="006A7BB9">
        <w:t xml:space="preserve">        </w:t>
      </w:r>
      <w:r w:rsidRPr="006A7BB9">
        <w:tab/>
      </w:r>
      <w:r w:rsidRPr="006A7BB9">
        <w:tab/>
        <w:t xml:space="preserve">      </w:t>
      </w:r>
      <w:r w:rsidR="000C0365">
        <w:t xml:space="preserve">  </w:t>
      </w:r>
      <w:r w:rsidR="00A41F97" w:rsidRPr="006A7BB9">
        <w:t>к договору</w:t>
      </w:r>
    </w:p>
    <w:p w14:paraId="6A838940" w14:textId="73C7E667" w:rsidR="00A41F97" w:rsidRPr="006A7BB9" w:rsidRDefault="007119A5" w:rsidP="00203D23">
      <w:pPr>
        <w:ind w:left="12339"/>
      </w:pPr>
      <w:r>
        <w:t>№____________</w:t>
      </w:r>
      <w:r w:rsidR="00A41F97" w:rsidRPr="006A7BB9">
        <w:t>_____</w:t>
      </w:r>
    </w:p>
    <w:p w14:paraId="53355BED" w14:textId="52E36B8A" w:rsidR="00A41F97" w:rsidRPr="006A7BB9" w:rsidRDefault="007119A5" w:rsidP="00203D23">
      <w:pPr>
        <w:ind w:left="11631" w:firstLine="708"/>
        <w:jc w:val="center"/>
      </w:pPr>
      <w:r>
        <w:t>от _________</w:t>
      </w:r>
      <w:r w:rsidR="00A41F97" w:rsidRPr="006A7BB9">
        <w:t>__ 2022г.</w:t>
      </w:r>
    </w:p>
    <w:p w14:paraId="411480B8" w14:textId="77777777" w:rsidR="00703E37" w:rsidRDefault="00703E37" w:rsidP="00F46336">
      <w:pPr>
        <w:tabs>
          <w:tab w:val="center" w:pos="4677"/>
          <w:tab w:val="right" w:pos="9355"/>
        </w:tabs>
        <w:spacing w:before="120"/>
        <w:jc w:val="center"/>
        <w:rPr>
          <w:b/>
          <w:sz w:val="22"/>
        </w:rPr>
      </w:pPr>
      <w:r>
        <w:rPr>
          <w:b/>
          <w:sz w:val="22"/>
        </w:rPr>
        <w:t>Форма по раскрытию информации в отношении всей цепочки собственников,</w:t>
      </w:r>
    </w:p>
    <w:p w14:paraId="4A9AE2B8" w14:textId="77777777" w:rsidR="00703E37" w:rsidRDefault="00703E37" w:rsidP="00777EF9">
      <w:pPr>
        <w:tabs>
          <w:tab w:val="center" w:pos="4677"/>
          <w:tab w:val="right" w:pos="9355"/>
        </w:tabs>
        <w:spacing w:before="120"/>
        <w:ind w:right="110"/>
        <w:jc w:val="center"/>
        <w:rPr>
          <w:b/>
          <w:sz w:val="22"/>
        </w:rPr>
      </w:pPr>
      <w:r>
        <w:rPr>
          <w:b/>
          <w:sz w:val="22"/>
        </w:rPr>
        <w:t>включая бенефициаров (в том числе, конечных)</w:t>
      </w:r>
    </w:p>
    <w:p w14:paraId="32F87873" w14:textId="77777777" w:rsidR="00703E37" w:rsidRDefault="00703E37" w:rsidP="00F46336">
      <w:pPr>
        <w:tabs>
          <w:tab w:val="center" w:pos="4677"/>
          <w:tab w:val="right" w:pos="9355"/>
        </w:tabs>
        <w:spacing w:before="120"/>
        <w:jc w:val="center"/>
        <w:rPr>
          <w:i/>
          <w:sz w:val="22"/>
          <w:szCs w:val="22"/>
        </w:rPr>
      </w:pPr>
      <w:r>
        <w:rPr>
          <w:i/>
          <w:sz w:val="22"/>
          <w:szCs w:val="22"/>
        </w:rPr>
        <w:t>Организационно-правовая форма (полностью) «Наименование контрагента»</w:t>
      </w:r>
    </w:p>
    <w:p w14:paraId="013191D2" w14:textId="77777777" w:rsidR="00703E37" w:rsidRDefault="00703E37" w:rsidP="00F46336">
      <w:pPr>
        <w:tabs>
          <w:tab w:val="center" w:pos="4677"/>
          <w:tab w:val="right" w:pos="9355"/>
        </w:tabs>
        <w:spacing w:before="120"/>
        <w:jc w:val="right"/>
        <w:rPr>
          <w:i/>
          <w:sz w:val="22"/>
          <w:szCs w:val="22"/>
        </w:rPr>
      </w:pPr>
      <w:r w:rsidRPr="006A7BB9">
        <w:rPr>
          <w:i/>
          <w:sz w:val="22"/>
          <w:szCs w:val="22"/>
        </w:rPr>
        <w:t>Дата</w:t>
      </w:r>
      <w:r>
        <w:rPr>
          <w:sz w:val="22"/>
          <w:szCs w:val="22"/>
        </w:rPr>
        <w:t xml:space="preserve"> </w:t>
      </w:r>
      <w:r>
        <w:rPr>
          <w:i/>
          <w:sz w:val="22"/>
          <w:szCs w:val="22"/>
        </w:rPr>
        <w:t>заполнения число / месяц / год</w:t>
      </w:r>
    </w:p>
    <w:tbl>
      <w:tblPr>
        <w:tblpPr w:leftFromText="180" w:rightFromText="180" w:bottomFromText="160" w:vertAnchor="text" w:horzAnchor="margin" w:tblpY="86"/>
        <w:tblW w:w="14850" w:type="dxa"/>
        <w:tblLayout w:type="fixed"/>
        <w:tblLook w:val="00A0" w:firstRow="1" w:lastRow="0" w:firstColumn="1" w:lastColumn="0" w:noHBand="0" w:noVBand="0"/>
      </w:tblPr>
      <w:tblGrid>
        <w:gridCol w:w="583"/>
        <w:gridCol w:w="887"/>
        <w:gridCol w:w="905"/>
        <w:gridCol w:w="1173"/>
        <w:gridCol w:w="1032"/>
        <w:gridCol w:w="952"/>
        <w:gridCol w:w="1242"/>
        <w:gridCol w:w="567"/>
        <w:gridCol w:w="806"/>
        <w:gridCol w:w="753"/>
        <w:gridCol w:w="957"/>
        <w:gridCol w:w="740"/>
        <w:gridCol w:w="1420"/>
        <w:gridCol w:w="1274"/>
        <w:gridCol w:w="1559"/>
      </w:tblGrid>
      <w:tr w:rsidR="00777EF9" w:rsidRPr="006A7BB9" w14:paraId="501D4D01" w14:textId="77777777" w:rsidTr="00777EF9">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5B3E80C" w14:textId="77777777" w:rsidR="00777EF9" w:rsidRPr="006A7BB9" w:rsidRDefault="00777EF9" w:rsidP="00622132">
            <w:pPr>
              <w:spacing w:line="256" w:lineRule="auto"/>
              <w:jc w:val="center"/>
              <w:rPr>
                <w:sz w:val="20"/>
                <w:szCs w:val="20"/>
                <w:lang w:eastAsia="zh-TW"/>
              </w:rPr>
            </w:pPr>
            <w:r w:rsidRPr="006A7BB9">
              <w:rPr>
                <w:sz w:val="20"/>
                <w:szCs w:val="20"/>
                <w:lang w:eastAsia="zh-TW"/>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1DA0E7E" w14:textId="77777777" w:rsidR="00777EF9" w:rsidRPr="006A7BB9" w:rsidRDefault="00777EF9" w:rsidP="00622132">
            <w:pPr>
              <w:spacing w:line="256" w:lineRule="auto"/>
              <w:jc w:val="center"/>
              <w:rPr>
                <w:sz w:val="20"/>
                <w:szCs w:val="20"/>
                <w:lang w:eastAsia="zh-TW"/>
              </w:rPr>
            </w:pPr>
            <w:r w:rsidRPr="006A7BB9">
              <w:rPr>
                <w:sz w:val="20"/>
                <w:szCs w:val="20"/>
                <w:lang w:eastAsia="zh-TW"/>
              </w:rPr>
              <w:t>Наименование контрагента (ИНН, вид деятельности)</w:t>
            </w:r>
          </w:p>
        </w:tc>
        <w:tc>
          <w:tcPr>
            <w:tcW w:w="8076" w:type="dxa"/>
            <w:gridSpan w:val="8"/>
            <w:tcBorders>
              <w:top w:val="single" w:sz="4" w:space="0" w:color="auto"/>
              <w:left w:val="nil"/>
              <w:bottom w:val="single" w:sz="4" w:space="0" w:color="auto"/>
              <w:right w:val="single" w:sz="4" w:space="0" w:color="auto"/>
            </w:tcBorders>
            <w:shd w:val="clear" w:color="auto" w:fill="BFBFBF"/>
            <w:vAlign w:val="bottom"/>
            <w:hideMark/>
          </w:tcPr>
          <w:p w14:paraId="656ADFEC" w14:textId="77777777" w:rsidR="00777EF9" w:rsidRPr="006A7BB9" w:rsidRDefault="00777EF9" w:rsidP="00622132">
            <w:pPr>
              <w:spacing w:line="256" w:lineRule="auto"/>
              <w:rPr>
                <w:sz w:val="20"/>
                <w:szCs w:val="20"/>
                <w:lang w:eastAsia="zh-TW"/>
              </w:rPr>
            </w:pPr>
            <w:r w:rsidRPr="006A7BB9">
              <w:rPr>
                <w:sz w:val="20"/>
                <w:szCs w:val="20"/>
                <w:lang w:eastAsia="zh-TW"/>
              </w:rPr>
              <w:t>Информация в отношении всей цепочки собственников, включая бенефициаров (в том числе конечных)</w:t>
            </w:r>
          </w:p>
        </w:tc>
      </w:tr>
      <w:tr w:rsidR="00777EF9" w:rsidRPr="006A7BB9" w14:paraId="2576845E" w14:textId="77777777" w:rsidTr="00777EF9">
        <w:trPr>
          <w:trHeight w:val="157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0F200B43" w14:textId="77777777" w:rsidR="00777EF9" w:rsidRPr="006A7BB9" w:rsidRDefault="00777EF9" w:rsidP="00622132">
            <w:pPr>
              <w:rPr>
                <w:sz w:val="20"/>
                <w:szCs w:val="20"/>
                <w:lang w:eastAsia="zh-TW"/>
              </w:rPr>
            </w:pPr>
          </w:p>
        </w:tc>
        <w:tc>
          <w:tcPr>
            <w:tcW w:w="887" w:type="dxa"/>
            <w:tcBorders>
              <w:top w:val="nil"/>
              <w:left w:val="nil"/>
              <w:bottom w:val="single" w:sz="4" w:space="0" w:color="auto"/>
              <w:right w:val="single" w:sz="4" w:space="0" w:color="auto"/>
            </w:tcBorders>
            <w:shd w:val="clear" w:color="auto" w:fill="BFBFBF"/>
            <w:vAlign w:val="center"/>
            <w:hideMark/>
          </w:tcPr>
          <w:p w14:paraId="5B5CD265" w14:textId="77777777" w:rsidR="00777EF9" w:rsidRPr="006A7BB9" w:rsidRDefault="00777EF9" w:rsidP="00622132">
            <w:pPr>
              <w:spacing w:line="256" w:lineRule="auto"/>
              <w:jc w:val="center"/>
              <w:rPr>
                <w:sz w:val="20"/>
                <w:szCs w:val="20"/>
                <w:lang w:eastAsia="zh-TW"/>
              </w:rPr>
            </w:pPr>
            <w:r w:rsidRPr="006A7BB9">
              <w:rPr>
                <w:sz w:val="20"/>
                <w:szCs w:val="20"/>
                <w:lang w:eastAsia="zh-TW"/>
              </w:rPr>
              <w:t>ИНН</w:t>
            </w:r>
          </w:p>
        </w:tc>
        <w:tc>
          <w:tcPr>
            <w:tcW w:w="905" w:type="dxa"/>
            <w:tcBorders>
              <w:top w:val="nil"/>
              <w:left w:val="nil"/>
              <w:bottom w:val="single" w:sz="4" w:space="0" w:color="auto"/>
              <w:right w:val="single" w:sz="4" w:space="0" w:color="auto"/>
            </w:tcBorders>
            <w:shd w:val="clear" w:color="auto" w:fill="BFBFBF"/>
            <w:vAlign w:val="center"/>
            <w:hideMark/>
          </w:tcPr>
          <w:p w14:paraId="13004A5B" w14:textId="77777777" w:rsidR="00777EF9" w:rsidRPr="006A7BB9" w:rsidRDefault="00777EF9" w:rsidP="00622132">
            <w:pPr>
              <w:spacing w:line="256" w:lineRule="auto"/>
              <w:jc w:val="center"/>
              <w:rPr>
                <w:sz w:val="20"/>
                <w:szCs w:val="20"/>
                <w:lang w:eastAsia="zh-TW"/>
              </w:rPr>
            </w:pPr>
            <w:r w:rsidRPr="006A7BB9">
              <w:rPr>
                <w:sz w:val="20"/>
                <w:szCs w:val="20"/>
                <w:lang w:eastAsia="zh-TW"/>
              </w:rPr>
              <w:t>ОГРН</w:t>
            </w:r>
          </w:p>
        </w:tc>
        <w:tc>
          <w:tcPr>
            <w:tcW w:w="1173" w:type="dxa"/>
            <w:tcBorders>
              <w:top w:val="nil"/>
              <w:left w:val="nil"/>
              <w:bottom w:val="single" w:sz="4" w:space="0" w:color="auto"/>
              <w:right w:val="single" w:sz="4" w:space="0" w:color="auto"/>
            </w:tcBorders>
            <w:shd w:val="clear" w:color="auto" w:fill="BFBFBF"/>
            <w:vAlign w:val="center"/>
            <w:hideMark/>
          </w:tcPr>
          <w:p w14:paraId="0D313A7C" w14:textId="77777777" w:rsidR="00777EF9" w:rsidRPr="006A7BB9" w:rsidRDefault="00777EF9" w:rsidP="00622132">
            <w:pPr>
              <w:spacing w:line="256" w:lineRule="auto"/>
              <w:jc w:val="center"/>
              <w:rPr>
                <w:sz w:val="20"/>
                <w:szCs w:val="20"/>
                <w:lang w:eastAsia="zh-TW"/>
              </w:rPr>
            </w:pPr>
            <w:r w:rsidRPr="006A7BB9">
              <w:rPr>
                <w:sz w:val="20"/>
                <w:szCs w:val="20"/>
                <w:lang w:eastAsia="zh-TW"/>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hideMark/>
          </w:tcPr>
          <w:p w14:paraId="349D6E14" w14:textId="77777777" w:rsidR="00777EF9" w:rsidRPr="006A7BB9" w:rsidRDefault="00777EF9" w:rsidP="00622132">
            <w:pPr>
              <w:spacing w:line="256" w:lineRule="auto"/>
              <w:jc w:val="center"/>
              <w:rPr>
                <w:sz w:val="20"/>
                <w:szCs w:val="20"/>
                <w:lang w:eastAsia="zh-TW"/>
              </w:rPr>
            </w:pPr>
            <w:r w:rsidRPr="006A7BB9">
              <w:rPr>
                <w:sz w:val="20"/>
                <w:szCs w:val="20"/>
                <w:lang w:eastAsia="zh-TW"/>
              </w:rPr>
              <w:t>Код ОКВЭД</w:t>
            </w:r>
          </w:p>
        </w:tc>
        <w:tc>
          <w:tcPr>
            <w:tcW w:w="952" w:type="dxa"/>
            <w:tcBorders>
              <w:top w:val="nil"/>
              <w:left w:val="nil"/>
              <w:bottom w:val="single" w:sz="4" w:space="0" w:color="auto"/>
              <w:right w:val="single" w:sz="4" w:space="0" w:color="auto"/>
            </w:tcBorders>
            <w:shd w:val="clear" w:color="auto" w:fill="BFBFBF"/>
            <w:vAlign w:val="center"/>
            <w:hideMark/>
          </w:tcPr>
          <w:p w14:paraId="1694D69A" w14:textId="77777777" w:rsidR="00777EF9" w:rsidRPr="006A7BB9" w:rsidRDefault="00777EF9" w:rsidP="00622132">
            <w:pPr>
              <w:spacing w:line="256" w:lineRule="auto"/>
              <w:jc w:val="center"/>
              <w:rPr>
                <w:sz w:val="20"/>
                <w:szCs w:val="20"/>
                <w:lang w:eastAsia="zh-TW"/>
              </w:rPr>
            </w:pPr>
            <w:r w:rsidRPr="006A7BB9">
              <w:rPr>
                <w:sz w:val="20"/>
                <w:szCs w:val="20"/>
                <w:lang w:eastAsia="zh-TW"/>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hideMark/>
          </w:tcPr>
          <w:p w14:paraId="66F9838C" w14:textId="77777777" w:rsidR="00777EF9" w:rsidRPr="006A7BB9" w:rsidRDefault="00777EF9" w:rsidP="00622132">
            <w:pPr>
              <w:spacing w:line="256" w:lineRule="auto"/>
              <w:jc w:val="center"/>
              <w:rPr>
                <w:sz w:val="20"/>
                <w:szCs w:val="20"/>
                <w:lang w:eastAsia="zh-TW"/>
              </w:rPr>
            </w:pPr>
            <w:r w:rsidRPr="006A7BB9">
              <w:rPr>
                <w:sz w:val="20"/>
                <w:szCs w:val="20"/>
                <w:lang w:eastAsia="zh-TW"/>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D387525" w14:textId="77777777" w:rsidR="00777EF9" w:rsidRPr="006A7BB9" w:rsidRDefault="00777EF9" w:rsidP="00622132">
            <w:pPr>
              <w:spacing w:line="256" w:lineRule="auto"/>
              <w:jc w:val="center"/>
              <w:rPr>
                <w:sz w:val="20"/>
                <w:szCs w:val="20"/>
                <w:lang w:eastAsia="zh-TW"/>
              </w:rPr>
            </w:pPr>
            <w:r w:rsidRPr="006A7BB9">
              <w:rPr>
                <w:sz w:val="20"/>
                <w:szCs w:val="20"/>
                <w:lang w:eastAsia="zh-TW"/>
              </w:rPr>
              <w:t>№</w:t>
            </w:r>
          </w:p>
        </w:tc>
        <w:tc>
          <w:tcPr>
            <w:tcW w:w="806" w:type="dxa"/>
            <w:tcBorders>
              <w:top w:val="nil"/>
              <w:left w:val="nil"/>
              <w:bottom w:val="single" w:sz="4" w:space="0" w:color="auto"/>
              <w:right w:val="single" w:sz="4" w:space="0" w:color="auto"/>
            </w:tcBorders>
            <w:shd w:val="clear" w:color="auto" w:fill="BFBFBF"/>
            <w:vAlign w:val="center"/>
            <w:hideMark/>
          </w:tcPr>
          <w:p w14:paraId="49F2B367" w14:textId="77777777" w:rsidR="00777EF9" w:rsidRPr="006A7BB9" w:rsidRDefault="00777EF9" w:rsidP="00622132">
            <w:pPr>
              <w:spacing w:line="256" w:lineRule="auto"/>
              <w:jc w:val="center"/>
              <w:rPr>
                <w:sz w:val="20"/>
                <w:szCs w:val="20"/>
                <w:lang w:eastAsia="zh-TW"/>
              </w:rPr>
            </w:pPr>
            <w:r w:rsidRPr="006A7BB9">
              <w:rPr>
                <w:sz w:val="20"/>
                <w:szCs w:val="20"/>
                <w:lang w:eastAsia="zh-TW"/>
              </w:rPr>
              <w:t xml:space="preserve">ИНН </w:t>
            </w:r>
          </w:p>
          <w:p w14:paraId="7ED961A3" w14:textId="77777777" w:rsidR="00777EF9" w:rsidRPr="006A7BB9" w:rsidRDefault="00777EF9" w:rsidP="00622132">
            <w:pPr>
              <w:spacing w:line="256" w:lineRule="auto"/>
              <w:jc w:val="center"/>
              <w:rPr>
                <w:sz w:val="20"/>
                <w:szCs w:val="20"/>
                <w:lang w:eastAsia="zh-TW"/>
              </w:rPr>
            </w:pPr>
            <w:r w:rsidRPr="006A7BB9">
              <w:rPr>
                <w:sz w:val="20"/>
                <w:szCs w:val="20"/>
                <w:lang w:eastAsia="zh-TW"/>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483A7A4" w14:textId="77777777" w:rsidR="00777EF9" w:rsidRPr="006A7BB9" w:rsidRDefault="00777EF9" w:rsidP="00622132">
            <w:pPr>
              <w:spacing w:line="256" w:lineRule="auto"/>
              <w:jc w:val="center"/>
              <w:rPr>
                <w:sz w:val="20"/>
                <w:szCs w:val="20"/>
                <w:lang w:eastAsia="zh-TW"/>
              </w:rPr>
            </w:pPr>
            <w:r w:rsidRPr="006A7BB9">
              <w:rPr>
                <w:sz w:val="20"/>
                <w:szCs w:val="20"/>
                <w:lang w:eastAsia="zh-TW"/>
              </w:rPr>
              <w:t>ОГРН</w:t>
            </w:r>
          </w:p>
        </w:tc>
        <w:tc>
          <w:tcPr>
            <w:tcW w:w="957" w:type="dxa"/>
            <w:tcBorders>
              <w:top w:val="nil"/>
              <w:left w:val="nil"/>
              <w:bottom w:val="single" w:sz="4" w:space="0" w:color="auto"/>
              <w:right w:val="single" w:sz="4" w:space="0" w:color="auto"/>
            </w:tcBorders>
            <w:shd w:val="clear" w:color="auto" w:fill="BFBFBF"/>
            <w:vAlign w:val="center"/>
            <w:hideMark/>
          </w:tcPr>
          <w:p w14:paraId="79C3417A" w14:textId="77777777" w:rsidR="00777EF9" w:rsidRPr="006A7BB9" w:rsidRDefault="00777EF9" w:rsidP="00622132">
            <w:pPr>
              <w:spacing w:line="256" w:lineRule="auto"/>
              <w:jc w:val="center"/>
              <w:rPr>
                <w:sz w:val="20"/>
                <w:szCs w:val="20"/>
                <w:lang w:eastAsia="zh-TW"/>
              </w:rPr>
            </w:pPr>
            <w:r w:rsidRPr="006A7BB9">
              <w:rPr>
                <w:sz w:val="20"/>
                <w:szCs w:val="20"/>
                <w:lang w:eastAsia="zh-TW"/>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2B3CBBF" w14:textId="77777777" w:rsidR="00777EF9" w:rsidRPr="006A7BB9" w:rsidRDefault="00777EF9" w:rsidP="00622132">
            <w:pPr>
              <w:spacing w:line="256" w:lineRule="auto"/>
              <w:jc w:val="center"/>
              <w:rPr>
                <w:sz w:val="20"/>
                <w:szCs w:val="20"/>
                <w:lang w:eastAsia="zh-TW"/>
              </w:rPr>
            </w:pPr>
            <w:r w:rsidRPr="006A7BB9">
              <w:rPr>
                <w:sz w:val="20"/>
                <w:szCs w:val="20"/>
                <w:lang w:eastAsia="zh-TW"/>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569C43EA" w14:textId="77777777" w:rsidR="00777EF9" w:rsidRPr="006A7BB9" w:rsidRDefault="00777EF9" w:rsidP="00622132">
            <w:pPr>
              <w:spacing w:line="256" w:lineRule="auto"/>
              <w:jc w:val="center"/>
              <w:rPr>
                <w:sz w:val="20"/>
                <w:szCs w:val="20"/>
                <w:lang w:eastAsia="zh-TW"/>
              </w:rPr>
            </w:pPr>
            <w:r w:rsidRPr="006A7BB9">
              <w:rPr>
                <w:sz w:val="20"/>
                <w:szCs w:val="20"/>
                <w:lang w:eastAsia="zh-TW"/>
              </w:rPr>
              <w:t>Серия и номер документа удостоверяющего личность физического лица</w:t>
            </w:r>
          </w:p>
        </w:tc>
        <w:tc>
          <w:tcPr>
            <w:tcW w:w="1274" w:type="dxa"/>
            <w:tcBorders>
              <w:top w:val="nil"/>
              <w:left w:val="nil"/>
              <w:bottom w:val="single" w:sz="4" w:space="0" w:color="auto"/>
              <w:right w:val="single" w:sz="4" w:space="0" w:color="auto"/>
            </w:tcBorders>
            <w:shd w:val="clear" w:color="auto" w:fill="BFBFBF"/>
            <w:vAlign w:val="center"/>
            <w:hideMark/>
          </w:tcPr>
          <w:p w14:paraId="43E64691" w14:textId="77777777" w:rsidR="00777EF9" w:rsidRPr="006A7BB9" w:rsidRDefault="00777EF9" w:rsidP="00622132">
            <w:pPr>
              <w:spacing w:line="256" w:lineRule="auto"/>
              <w:jc w:val="center"/>
              <w:rPr>
                <w:sz w:val="20"/>
                <w:szCs w:val="20"/>
                <w:lang w:eastAsia="zh-TW"/>
              </w:rPr>
            </w:pPr>
            <w:r w:rsidRPr="006A7BB9">
              <w:rPr>
                <w:sz w:val="20"/>
                <w:szCs w:val="20"/>
                <w:lang w:eastAsia="zh-TW"/>
              </w:rPr>
              <w:t>Руководитель /участник /бенефициар</w:t>
            </w:r>
          </w:p>
        </w:tc>
        <w:tc>
          <w:tcPr>
            <w:tcW w:w="1559" w:type="dxa"/>
            <w:tcBorders>
              <w:top w:val="nil"/>
              <w:left w:val="nil"/>
              <w:bottom w:val="single" w:sz="4" w:space="0" w:color="auto"/>
              <w:right w:val="single" w:sz="4" w:space="0" w:color="auto"/>
            </w:tcBorders>
            <w:shd w:val="clear" w:color="auto" w:fill="BFBFBF"/>
            <w:vAlign w:val="center"/>
            <w:hideMark/>
          </w:tcPr>
          <w:p w14:paraId="742E0B5A" w14:textId="77777777" w:rsidR="00777EF9" w:rsidRPr="006A7BB9" w:rsidRDefault="00777EF9" w:rsidP="00622132">
            <w:pPr>
              <w:spacing w:line="256" w:lineRule="auto"/>
              <w:jc w:val="center"/>
              <w:rPr>
                <w:sz w:val="20"/>
                <w:szCs w:val="20"/>
                <w:lang w:eastAsia="zh-TW"/>
              </w:rPr>
            </w:pPr>
            <w:r w:rsidRPr="006A7BB9">
              <w:rPr>
                <w:sz w:val="20"/>
                <w:szCs w:val="20"/>
                <w:lang w:eastAsia="zh-TW"/>
              </w:rPr>
              <w:t>Информация о подтверждающих документах (наименование, номера и т.д.)</w:t>
            </w:r>
          </w:p>
        </w:tc>
      </w:tr>
      <w:tr w:rsidR="00777EF9" w:rsidRPr="006A7BB9" w14:paraId="2FE9FFC3" w14:textId="77777777" w:rsidTr="00777EF9">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4EC0C99D"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1</w:t>
            </w:r>
          </w:p>
        </w:tc>
        <w:tc>
          <w:tcPr>
            <w:tcW w:w="887" w:type="dxa"/>
            <w:tcBorders>
              <w:top w:val="nil"/>
              <w:left w:val="nil"/>
              <w:bottom w:val="single" w:sz="4" w:space="0" w:color="auto"/>
              <w:right w:val="single" w:sz="4" w:space="0" w:color="auto"/>
            </w:tcBorders>
            <w:shd w:val="clear" w:color="auto" w:fill="BFBFBF"/>
            <w:vAlign w:val="center"/>
            <w:hideMark/>
          </w:tcPr>
          <w:p w14:paraId="5503601B"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2</w:t>
            </w:r>
          </w:p>
        </w:tc>
        <w:tc>
          <w:tcPr>
            <w:tcW w:w="905" w:type="dxa"/>
            <w:tcBorders>
              <w:top w:val="nil"/>
              <w:left w:val="nil"/>
              <w:bottom w:val="single" w:sz="4" w:space="0" w:color="auto"/>
              <w:right w:val="single" w:sz="4" w:space="0" w:color="auto"/>
            </w:tcBorders>
            <w:shd w:val="clear" w:color="auto" w:fill="BFBFBF"/>
            <w:vAlign w:val="center"/>
            <w:hideMark/>
          </w:tcPr>
          <w:p w14:paraId="7D8ABE00"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3</w:t>
            </w:r>
          </w:p>
        </w:tc>
        <w:tc>
          <w:tcPr>
            <w:tcW w:w="1173" w:type="dxa"/>
            <w:tcBorders>
              <w:top w:val="nil"/>
              <w:left w:val="nil"/>
              <w:bottom w:val="single" w:sz="4" w:space="0" w:color="auto"/>
              <w:right w:val="single" w:sz="4" w:space="0" w:color="auto"/>
            </w:tcBorders>
            <w:shd w:val="clear" w:color="auto" w:fill="BFBFBF"/>
            <w:vAlign w:val="center"/>
            <w:hideMark/>
          </w:tcPr>
          <w:p w14:paraId="4EA8102B"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4</w:t>
            </w:r>
          </w:p>
        </w:tc>
        <w:tc>
          <w:tcPr>
            <w:tcW w:w="1032" w:type="dxa"/>
            <w:tcBorders>
              <w:top w:val="nil"/>
              <w:left w:val="nil"/>
              <w:bottom w:val="single" w:sz="4" w:space="0" w:color="auto"/>
              <w:right w:val="single" w:sz="4" w:space="0" w:color="auto"/>
            </w:tcBorders>
            <w:shd w:val="clear" w:color="auto" w:fill="BFBFBF"/>
            <w:vAlign w:val="center"/>
            <w:hideMark/>
          </w:tcPr>
          <w:p w14:paraId="2081195D"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5</w:t>
            </w:r>
          </w:p>
        </w:tc>
        <w:tc>
          <w:tcPr>
            <w:tcW w:w="952" w:type="dxa"/>
            <w:tcBorders>
              <w:top w:val="nil"/>
              <w:left w:val="nil"/>
              <w:bottom w:val="single" w:sz="4" w:space="0" w:color="auto"/>
              <w:right w:val="single" w:sz="4" w:space="0" w:color="auto"/>
            </w:tcBorders>
            <w:shd w:val="clear" w:color="auto" w:fill="BFBFBF"/>
            <w:vAlign w:val="center"/>
            <w:hideMark/>
          </w:tcPr>
          <w:p w14:paraId="13B6D32A"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6</w:t>
            </w:r>
          </w:p>
        </w:tc>
        <w:tc>
          <w:tcPr>
            <w:tcW w:w="1242" w:type="dxa"/>
            <w:tcBorders>
              <w:top w:val="nil"/>
              <w:left w:val="nil"/>
              <w:bottom w:val="single" w:sz="4" w:space="0" w:color="auto"/>
              <w:right w:val="single" w:sz="4" w:space="0" w:color="auto"/>
            </w:tcBorders>
            <w:shd w:val="clear" w:color="auto" w:fill="BFBFBF"/>
            <w:vAlign w:val="center"/>
            <w:hideMark/>
          </w:tcPr>
          <w:p w14:paraId="67CFA595"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7</w:t>
            </w:r>
          </w:p>
        </w:tc>
        <w:tc>
          <w:tcPr>
            <w:tcW w:w="567" w:type="dxa"/>
            <w:tcBorders>
              <w:top w:val="nil"/>
              <w:left w:val="nil"/>
              <w:bottom w:val="single" w:sz="4" w:space="0" w:color="auto"/>
              <w:right w:val="single" w:sz="4" w:space="0" w:color="auto"/>
            </w:tcBorders>
            <w:shd w:val="clear" w:color="auto" w:fill="BFBFBF"/>
            <w:vAlign w:val="center"/>
            <w:hideMark/>
          </w:tcPr>
          <w:p w14:paraId="24102F3B"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8</w:t>
            </w:r>
          </w:p>
        </w:tc>
        <w:tc>
          <w:tcPr>
            <w:tcW w:w="806" w:type="dxa"/>
            <w:tcBorders>
              <w:top w:val="nil"/>
              <w:left w:val="nil"/>
              <w:bottom w:val="single" w:sz="4" w:space="0" w:color="auto"/>
              <w:right w:val="single" w:sz="4" w:space="0" w:color="auto"/>
            </w:tcBorders>
            <w:shd w:val="clear" w:color="auto" w:fill="BFBFBF"/>
            <w:vAlign w:val="center"/>
            <w:hideMark/>
          </w:tcPr>
          <w:p w14:paraId="1BF0A5B4"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9</w:t>
            </w:r>
          </w:p>
        </w:tc>
        <w:tc>
          <w:tcPr>
            <w:tcW w:w="753" w:type="dxa"/>
            <w:tcBorders>
              <w:top w:val="nil"/>
              <w:left w:val="nil"/>
              <w:bottom w:val="single" w:sz="4" w:space="0" w:color="auto"/>
              <w:right w:val="single" w:sz="4" w:space="0" w:color="auto"/>
            </w:tcBorders>
            <w:shd w:val="clear" w:color="auto" w:fill="BFBFBF"/>
            <w:vAlign w:val="center"/>
            <w:hideMark/>
          </w:tcPr>
          <w:p w14:paraId="7A11B7DD"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10</w:t>
            </w:r>
          </w:p>
        </w:tc>
        <w:tc>
          <w:tcPr>
            <w:tcW w:w="957" w:type="dxa"/>
            <w:tcBorders>
              <w:top w:val="nil"/>
              <w:left w:val="nil"/>
              <w:bottom w:val="single" w:sz="4" w:space="0" w:color="auto"/>
              <w:right w:val="single" w:sz="4" w:space="0" w:color="auto"/>
            </w:tcBorders>
            <w:shd w:val="clear" w:color="auto" w:fill="BFBFBF"/>
            <w:vAlign w:val="center"/>
            <w:hideMark/>
          </w:tcPr>
          <w:p w14:paraId="14C79272"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11</w:t>
            </w:r>
          </w:p>
        </w:tc>
        <w:tc>
          <w:tcPr>
            <w:tcW w:w="740" w:type="dxa"/>
            <w:tcBorders>
              <w:top w:val="nil"/>
              <w:left w:val="nil"/>
              <w:bottom w:val="single" w:sz="4" w:space="0" w:color="auto"/>
              <w:right w:val="single" w:sz="4" w:space="0" w:color="auto"/>
            </w:tcBorders>
            <w:shd w:val="clear" w:color="auto" w:fill="BFBFBF"/>
            <w:vAlign w:val="center"/>
            <w:hideMark/>
          </w:tcPr>
          <w:p w14:paraId="4749EE50"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12</w:t>
            </w:r>
          </w:p>
        </w:tc>
        <w:tc>
          <w:tcPr>
            <w:tcW w:w="1420" w:type="dxa"/>
            <w:tcBorders>
              <w:top w:val="nil"/>
              <w:left w:val="nil"/>
              <w:bottom w:val="single" w:sz="4" w:space="0" w:color="auto"/>
              <w:right w:val="single" w:sz="4" w:space="0" w:color="auto"/>
            </w:tcBorders>
            <w:shd w:val="clear" w:color="auto" w:fill="BFBFBF"/>
            <w:vAlign w:val="center"/>
            <w:hideMark/>
          </w:tcPr>
          <w:p w14:paraId="7A48572A"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13</w:t>
            </w:r>
          </w:p>
        </w:tc>
        <w:tc>
          <w:tcPr>
            <w:tcW w:w="1274" w:type="dxa"/>
            <w:tcBorders>
              <w:top w:val="nil"/>
              <w:left w:val="nil"/>
              <w:bottom w:val="single" w:sz="4" w:space="0" w:color="auto"/>
              <w:right w:val="single" w:sz="4" w:space="0" w:color="auto"/>
            </w:tcBorders>
            <w:shd w:val="clear" w:color="auto" w:fill="BFBFBF"/>
            <w:vAlign w:val="center"/>
            <w:hideMark/>
          </w:tcPr>
          <w:p w14:paraId="4444D9DF"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14</w:t>
            </w:r>
          </w:p>
        </w:tc>
        <w:tc>
          <w:tcPr>
            <w:tcW w:w="1559" w:type="dxa"/>
            <w:tcBorders>
              <w:top w:val="nil"/>
              <w:left w:val="nil"/>
              <w:bottom w:val="single" w:sz="4" w:space="0" w:color="auto"/>
              <w:right w:val="single" w:sz="4" w:space="0" w:color="auto"/>
            </w:tcBorders>
            <w:shd w:val="clear" w:color="auto" w:fill="BFBFBF"/>
            <w:vAlign w:val="center"/>
            <w:hideMark/>
          </w:tcPr>
          <w:p w14:paraId="20672458" w14:textId="77777777" w:rsidR="00777EF9" w:rsidRPr="006A7BB9" w:rsidRDefault="00777EF9" w:rsidP="00622132">
            <w:pPr>
              <w:spacing w:line="256" w:lineRule="auto"/>
              <w:jc w:val="center"/>
              <w:rPr>
                <w:i/>
                <w:sz w:val="16"/>
                <w:szCs w:val="16"/>
                <w:lang w:eastAsia="zh-TW"/>
              </w:rPr>
            </w:pPr>
            <w:r w:rsidRPr="006A7BB9">
              <w:rPr>
                <w:i/>
                <w:sz w:val="16"/>
                <w:szCs w:val="16"/>
                <w:lang w:eastAsia="zh-TW"/>
              </w:rPr>
              <w:t>15</w:t>
            </w:r>
          </w:p>
        </w:tc>
      </w:tr>
      <w:tr w:rsidR="00777EF9" w:rsidRPr="006A7BB9" w14:paraId="4871AE5F" w14:textId="77777777" w:rsidTr="00777EF9">
        <w:trPr>
          <w:trHeight w:val="315"/>
        </w:trPr>
        <w:tc>
          <w:tcPr>
            <w:tcW w:w="583" w:type="dxa"/>
            <w:tcBorders>
              <w:top w:val="nil"/>
              <w:left w:val="single" w:sz="4" w:space="0" w:color="auto"/>
              <w:bottom w:val="single" w:sz="4" w:space="0" w:color="auto"/>
              <w:right w:val="single" w:sz="4" w:space="0" w:color="auto"/>
            </w:tcBorders>
            <w:noWrap/>
            <w:vAlign w:val="bottom"/>
            <w:hideMark/>
          </w:tcPr>
          <w:p w14:paraId="3F05B3BB"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887" w:type="dxa"/>
            <w:tcBorders>
              <w:top w:val="nil"/>
              <w:left w:val="nil"/>
              <w:bottom w:val="single" w:sz="4" w:space="0" w:color="auto"/>
              <w:right w:val="single" w:sz="4" w:space="0" w:color="auto"/>
            </w:tcBorders>
            <w:noWrap/>
            <w:vAlign w:val="bottom"/>
            <w:hideMark/>
          </w:tcPr>
          <w:p w14:paraId="58CCE93E"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905" w:type="dxa"/>
            <w:tcBorders>
              <w:top w:val="nil"/>
              <w:left w:val="nil"/>
              <w:bottom w:val="single" w:sz="4" w:space="0" w:color="auto"/>
              <w:right w:val="single" w:sz="4" w:space="0" w:color="auto"/>
            </w:tcBorders>
            <w:noWrap/>
            <w:vAlign w:val="bottom"/>
            <w:hideMark/>
          </w:tcPr>
          <w:p w14:paraId="481CE755"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173" w:type="dxa"/>
            <w:tcBorders>
              <w:top w:val="nil"/>
              <w:left w:val="nil"/>
              <w:bottom w:val="single" w:sz="4" w:space="0" w:color="auto"/>
              <w:right w:val="single" w:sz="4" w:space="0" w:color="auto"/>
            </w:tcBorders>
            <w:noWrap/>
            <w:vAlign w:val="bottom"/>
            <w:hideMark/>
          </w:tcPr>
          <w:p w14:paraId="17E392BB"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032" w:type="dxa"/>
            <w:tcBorders>
              <w:top w:val="nil"/>
              <w:left w:val="nil"/>
              <w:bottom w:val="single" w:sz="4" w:space="0" w:color="auto"/>
              <w:right w:val="single" w:sz="4" w:space="0" w:color="auto"/>
            </w:tcBorders>
            <w:noWrap/>
            <w:vAlign w:val="bottom"/>
            <w:hideMark/>
          </w:tcPr>
          <w:p w14:paraId="1080C429"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952" w:type="dxa"/>
            <w:tcBorders>
              <w:top w:val="nil"/>
              <w:left w:val="nil"/>
              <w:bottom w:val="single" w:sz="4" w:space="0" w:color="auto"/>
              <w:right w:val="single" w:sz="4" w:space="0" w:color="auto"/>
            </w:tcBorders>
            <w:noWrap/>
            <w:vAlign w:val="bottom"/>
            <w:hideMark/>
          </w:tcPr>
          <w:p w14:paraId="36F22386"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242" w:type="dxa"/>
            <w:tcBorders>
              <w:top w:val="nil"/>
              <w:left w:val="nil"/>
              <w:bottom w:val="single" w:sz="4" w:space="0" w:color="auto"/>
              <w:right w:val="single" w:sz="4" w:space="0" w:color="auto"/>
            </w:tcBorders>
            <w:noWrap/>
            <w:vAlign w:val="bottom"/>
            <w:hideMark/>
          </w:tcPr>
          <w:p w14:paraId="0249A23A"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567" w:type="dxa"/>
            <w:tcBorders>
              <w:top w:val="nil"/>
              <w:left w:val="nil"/>
              <w:bottom w:val="single" w:sz="4" w:space="0" w:color="auto"/>
              <w:right w:val="single" w:sz="4" w:space="0" w:color="auto"/>
            </w:tcBorders>
            <w:noWrap/>
            <w:vAlign w:val="bottom"/>
            <w:hideMark/>
          </w:tcPr>
          <w:p w14:paraId="5DE136AD"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806" w:type="dxa"/>
            <w:tcBorders>
              <w:top w:val="nil"/>
              <w:left w:val="nil"/>
              <w:bottom w:val="single" w:sz="4" w:space="0" w:color="auto"/>
              <w:right w:val="single" w:sz="4" w:space="0" w:color="auto"/>
            </w:tcBorders>
            <w:noWrap/>
            <w:vAlign w:val="bottom"/>
            <w:hideMark/>
          </w:tcPr>
          <w:p w14:paraId="23FB801D"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753" w:type="dxa"/>
            <w:tcBorders>
              <w:top w:val="nil"/>
              <w:left w:val="nil"/>
              <w:bottom w:val="single" w:sz="4" w:space="0" w:color="auto"/>
              <w:right w:val="single" w:sz="4" w:space="0" w:color="auto"/>
            </w:tcBorders>
            <w:noWrap/>
            <w:vAlign w:val="bottom"/>
            <w:hideMark/>
          </w:tcPr>
          <w:p w14:paraId="026EAD48"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957" w:type="dxa"/>
            <w:tcBorders>
              <w:top w:val="nil"/>
              <w:left w:val="nil"/>
              <w:bottom w:val="single" w:sz="4" w:space="0" w:color="auto"/>
              <w:right w:val="single" w:sz="4" w:space="0" w:color="auto"/>
            </w:tcBorders>
            <w:noWrap/>
            <w:vAlign w:val="bottom"/>
            <w:hideMark/>
          </w:tcPr>
          <w:p w14:paraId="6AFA6757"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740" w:type="dxa"/>
            <w:tcBorders>
              <w:top w:val="nil"/>
              <w:left w:val="nil"/>
              <w:bottom w:val="single" w:sz="4" w:space="0" w:color="auto"/>
              <w:right w:val="single" w:sz="4" w:space="0" w:color="auto"/>
            </w:tcBorders>
            <w:noWrap/>
            <w:vAlign w:val="bottom"/>
            <w:hideMark/>
          </w:tcPr>
          <w:p w14:paraId="235B59B0"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420" w:type="dxa"/>
            <w:tcBorders>
              <w:top w:val="nil"/>
              <w:left w:val="nil"/>
              <w:bottom w:val="single" w:sz="4" w:space="0" w:color="auto"/>
              <w:right w:val="single" w:sz="4" w:space="0" w:color="auto"/>
            </w:tcBorders>
            <w:noWrap/>
            <w:vAlign w:val="bottom"/>
            <w:hideMark/>
          </w:tcPr>
          <w:p w14:paraId="028C80B2"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274" w:type="dxa"/>
            <w:tcBorders>
              <w:top w:val="nil"/>
              <w:left w:val="nil"/>
              <w:bottom w:val="single" w:sz="4" w:space="0" w:color="auto"/>
              <w:right w:val="single" w:sz="4" w:space="0" w:color="auto"/>
            </w:tcBorders>
            <w:noWrap/>
            <w:vAlign w:val="bottom"/>
            <w:hideMark/>
          </w:tcPr>
          <w:p w14:paraId="6331D247"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559" w:type="dxa"/>
            <w:tcBorders>
              <w:top w:val="nil"/>
              <w:left w:val="nil"/>
              <w:bottom w:val="single" w:sz="4" w:space="0" w:color="auto"/>
              <w:right w:val="single" w:sz="4" w:space="0" w:color="auto"/>
            </w:tcBorders>
            <w:noWrap/>
            <w:vAlign w:val="bottom"/>
            <w:hideMark/>
          </w:tcPr>
          <w:p w14:paraId="095CCEAE" w14:textId="77777777" w:rsidR="00777EF9" w:rsidRPr="006A7BB9" w:rsidRDefault="00777EF9" w:rsidP="00622132">
            <w:pPr>
              <w:spacing w:line="256" w:lineRule="auto"/>
              <w:rPr>
                <w:sz w:val="20"/>
                <w:szCs w:val="20"/>
                <w:lang w:eastAsia="zh-TW"/>
              </w:rPr>
            </w:pPr>
            <w:r w:rsidRPr="006A7BB9">
              <w:rPr>
                <w:sz w:val="20"/>
                <w:szCs w:val="20"/>
                <w:lang w:eastAsia="zh-TW"/>
              </w:rPr>
              <w:t> </w:t>
            </w:r>
          </w:p>
        </w:tc>
      </w:tr>
      <w:tr w:rsidR="00777EF9" w:rsidRPr="006A7BB9" w14:paraId="3B41AF5C" w14:textId="77777777" w:rsidTr="00777EF9">
        <w:trPr>
          <w:trHeight w:val="315"/>
        </w:trPr>
        <w:tc>
          <w:tcPr>
            <w:tcW w:w="583" w:type="dxa"/>
            <w:tcBorders>
              <w:top w:val="nil"/>
              <w:left w:val="single" w:sz="4" w:space="0" w:color="auto"/>
              <w:bottom w:val="single" w:sz="4" w:space="0" w:color="auto"/>
              <w:right w:val="single" w:sz="4" w:space="0" w:color="auto"/>
            </w:tcBorders>
            <w:noWrap/>
            <w:vAlign w:val="bottom"/>
            <w:hideMark/>
          </w:tcPr>
          <w:p w14:paraId="4C3B3F17"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887" w:type="dxa"/>
            <w:tcBorders>
              <w:top w:val="nil"/>
              <w:left w:val="nil"/>
              <w:bottom w:val="single" w:sz="4" w:space="0" w:color="auto"/>
              <w:right w:val="single" w:sz="4" w:space="0" w:color="auto"/>
            </w:tcBorders>
            <w:noWrap/>
            <w:vAlign w:val="bottom"/>
            <w:hideMark/>
          </w:tcPr>
          <w:p w14:paraId="17F02143"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905" w:type="dxa"/>
            <w:tcBorders>
              <w:top w:val="nil"/>
              <w:left w:val="nil"/>
              <w:bottom w:val="single" w:sz="4" w:space="0" w:color="auto"/>
              <w:right w:val="single" w:sz="4" w:space="0" w:color="auto"/>
            </w:tcBorders>
            <w:noWrap/>
            <w:vAlign w:val="bottom"/>
            <w:hideMark/>
          </w:tcPr>
          <w:p w14:paraId="7238BAE3"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173" w:type="dxa"/>
            <w:tcBorders>
              <w:top w:val="nil"/>
              <w:left w:val="nil"/>
              <w:bottom w:val="single" w:sz="4" w:space="0" w:color="auto"/>
              <w:right w:val="single" w:sz="4" w:space="0" w:color="auto"/>
            </w:tcBorders>
            <w:noWrap/>
            <w:vAlign w:val="bottom"/>
            <w:hideMark/>
          </w:tcPr>
          <w:p w14:paraId="05669579"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032" w:type="dxa"/>
            <w:tcBorders>
              <w:top w:val="nil"/>
              <w:left w:val="nil"/>
              <w:bottom w:val="single" w:sz="4" w:space="0" w:color="auto"/>
              <w:right w:val="single" w:sz="4" w:space="0" w:color="auto"/>
            </w:tcBorders>
            <w:noWrap/>
            <w:vAlign w:val="bottom"/>
            <w:hideMark/>
          </w:tcPr>
          <w:p w14:paraId="4B80F1F0"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952" w:type="dxa"/>
            <w:tcBorders>
              <w:top w:val="nil"/>
              <w:left w:val="nil"/>
              <w:bottom w:val="single" w:sz="4" w:space="0" w:color="auto"/>
              <w:right w:val="single" w:sz="4" w:space="0" w:color="auto"/>
            </w:tcBorders>
            <w:noWrap/>
            <w:vAlign w:val="bottom"/>
            <w:hideMark/>
          </w:tcPr>
          <w:p w14:paraId="2CCE59C2"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242" w:type="dxa"/>
            <w:tcBorders>
              <w:top w:val="nil"/>
              <w:left w:val="nil"/>
              <w:bottom w:val="single" w:sz="4" w:space="0" w:color="auto"/>
              <w:right w:val="single" w:sz="4" w:space="0" w:color="auto"/>
            </w:tcBorders>
            <w:noWrap/>
            <w:vAlign w:val="bottom"/>
            <w:hideMark/>
          </w:tcPr>
          <w:p w14:paraId="03562B97"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567" w:type="dxa"/>
            <w:tcBorders>
              <w:top w:val="nil"/>
              <w:left w:val="nil"/>
              <w:bottom w:val="single" w:sz="4" w:space="0" w:color="auto"/>
              <w:right w:val="single" w:sz="4" w:space="0" w:color="auto"/>
            </w:tcBorders>
            <w:noWrap/>
            <w:vAlign w:val="bottom"/>
            <w:hideMark/>
          </w:tcPr>
          <w:p w14:paraId="1BD2F79B"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806" w:type="dxa"/>
            <w:tcBorders>
              <w:top w:val="nil"/>
              <w:left w:val="nil"/>
              <w:bottom w:val="single" w:sz="4" w:space="0" w:color="auto"/>
              <w:right w:val="single" w:sz="4" w:space="0" w:color="auto"/>
            </w:tcBorders>
            <w:noWrap/>
            <w:vAlign w:val="bottom"/>
            <w:hideMark/>
          </w:tcPr>
          <w:p w14:paraId="0771AE2F"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753" w:type="dxa"/>
            <w:tcBorders>
              <w:top w:val="nil"/>
              <w:left w:val="nil"/>
              <w:bottom w:val="single" w:sz="4" w:space="0" w:color="auto"/>
              <w:right w:val="single" w:sz="4" w:space="0" w:color="auto"/>
            </w:tcBorders>
            <w:noWrap/>
            <w:vAlign w:val="bottom"/>
            <w:hideMark/>
          </w:tcPr>
          <w:p w14:paraId="2F33EF62"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957" w:type="dxa"/>
            <w:tcBorders>
              <w:top w:val="nil"/>
              <w:left w:val="nil"/>
              <w:bottom w:val="single" w:sz="4" w:space="0" w:color="auto"/>
              <w:right w:val="single" w:sz="4" w:space="0" w:color="auto"/>
            </w:tcBorders>
            <w:noWrap/>
            <w:vAlign w:val="bottom"/>
            <w:hideMark/>
          </w:tcPr>
          <w:p w14:paraId="76733FD1"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740" w:type="dxa"/>
            <w:tcBorders>
              <w:top w:val="nil"/>
              <w:left w:val="nil"/>
              <w:bottom w:val="single" w:sz="4" w:space="0" w:color="auto"/>
              <w:right w:val="single" w:sz="4" w:space="0" w:color="auto"/>
            </w:tcBorders>
            <w:noWrap/>
            <w:vAlign w:val="bottom"/>
            <w:hideMark/>
          </w:tcPr>
          <w:p w14:paraId="3E641E20"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420" w:type="dxa"/>
            <w:tcBorders>
              <w:top w:val="nil"/>
              <w:left w:val="nil"/>
              <w:bottom w:val="single" w:sz="4" w:space="0" w:color="auto"/>
              <w:right w:val="single" w:sz="4" w:space="0" w:color="auto"/>
            </w:tcBorders>
            <w:noWrap/>
            <w:vAlign w:val="bottom"/>
            <w:hideMark/>
          </w:tcPr>
          <w:p w14:paraId="21E48C5E"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274" w:type="dxa"/>
            <w:tcBorders>
              <w:top w:val="nil"/>
              <w:left w:val="nil"/>
              <w:bottom w:val="single" w:sz="4" w:space="0" w:color="auto"/>
              <w:right w:val="single" w:sz="4" w:space="0" w:color="auto"/>
            </w:tcBorders>
            <w:noWrap/>
            <w:vAlign w:val="bottom"/>
            <w:hideMark/>
          </w:tcPr>
          <w:p w14:paraId="57E9A459" w14:textId="77777777" w:rsidR="00777EF9" w:rsidRPr="006A7BB9" w:rsidRDefault="00777EF9" w:rsidP="00622132">
            <w:pPr>
              <w:spacing w:line="256" w:lineRule="auto"/>
              <w:rPr>
                <w:sz w:val="20"/>
                <w:szCs w:val="20"/>
                <w:lang w:eastAsia="zh-TW"/>
              </w:rPr>
            </w:pPr>
            <w:r w:rsidRPr="006A7BB9">
              <w:rPr>
                <w:sz w:val="20"/>
                <w:szCs w:val="20"/>
                <w:lang w:eastAsia="zh-TW"/>
              </w:rPr>
              <w:t> </w:t>
            </w:r>
          </w:p>
        </w:tc>
        <w:tc>
          <w:tcPr>
            <w:tcW w:w="1559" w:type="dxa"/>
            <w:tcBorders>
              <w:top w:val="nil"/>
              <w:left w:val="nil"/>
              <w:bottom w:val="single" w:sz="4" w:space="0" w:color="auto"/>
              <w:right w:val="single" w:sz="4" w:space="0" w:color="auto"/>
            </w:tcBorders>
            <w:noWrap/>
            <w:vAlign w:val="bottom"/>
            <w:hideMark/>
          </w:tcPr>
          <w:p w14:paraId="3952DEFF" w14:textId="77777777" w:rsidR="00777EF9" w:rsidRPr="006A7BB9" w:rsidRDefault="00777EF9" w:rsidP="00622132">
            <w:pPr>
              <w:spacing w:line="256" w:lineRule="auto"/>
              <w:rPr>
                <w:sz w:val="20"/>
                <w:szCs w:val="20"/>
                <w:lang w:eastAsia="zh-TW"/>
              </w:rPr>
            </w:pPr>
            <w:r w:rsidRPr="006A7BB9">
              <w:rPr>
                <w:sz w:val="20"/>
                <w:szCs w:val="20"/>
                <w:lang w:eastAsia="zh-TW"/>
              </w:rPr>
              <w:t> </w:t>
            </w:r>
          </w:p>
        </w:tc>
      </w:tr>
    </w:tbl>
    <w:p w14:paraId="61F12447" w14:textId="77777777" w:rsidR="00703E37" w:rsidRDefault="00703E37" w:rsidP="00F46336">
      <w:pPr>
        <w:numPr>
          <w:ilvl w:val="1"/>
          <w:numId w:val="7"/>
        </w:numPr>
        <w:tabs>
          <w:tab w:val="num" w:pos="142"/>
          <w:tab w:val="center" w:pos="4677"/>
          <w:tab w:val="right" w:pos="9355"/>
        </w:tabs>
        <w:ind w:left="567"/>
        <w:jc w:val="both"/>
        <w:rPr>
          <w:sz w:val="18"/>
          <w:szCs w:val="18"/>
        </w:rPr>
      </w:pPr>
      <w:r>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7B09990C" w14:textId="77777777" w:rsidR="00703E37" w:rsidRDefault="00703E37" w:rsidP="00F46336">
      <w:pPr>
        <w:numPr>
          <w:ilvl w:val="1"/>
          <w:numId w:val="7"/>
        </w:numPr>
        <w:tabs>
          <w:tab w:val="num" w:pos="142"/>
          <w:tab w:val="center" w:pos="4677"/>
          <w:tab w:val="right" w:pos="9355"/>
        </w:tabs>
        <w:ind w:left="567"/>
        <w:jc w:val="both"/>
        <w:rPr>
          <w:sz w:val="18"/>
          <w:szCs w:val="18"/>
        </w:rPr>
      </w:pPr>
      <w:r>
        <w:rPr>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sz w:val="18"/>
          <w:szCs w:val="18"/>
        </w:rPr>
        <w:t>Росфинмониторингу</w:t>
      </w:r>
      <w:proofErr w:type="spellEnd"/>
      <w:r>
        <w:rPr>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3A4158B9" w14:textId="77777777" w:rsidR="00703E37" w:rsidRDefault="00703E37" w:rsidP="00F46336">
      <w:pPr>
        <w:tabs>
          <w:tab w:val="center" w:pos="4677"/>
          <w:tab w:val="right" w:pos="9355"/>
        </w:tabs>
        <w:jc w:val="right"/>
        <w:rPr>
          <w:b/>
        </w:rPr>
      </w:pPr>
      <w:r>
        <w:rPr>
          <w:b/>
        </w:rPr>
        <w:t>подпись уполномоченного лица организации</w:t>
      </w:r>
    </w:p>
    <w:p w14:paraId="77F57251" w14:textId="77777777" w:rsidR="00703E37" w:rsidRDefault="00703E37" w:rsidP="00F46336">
      <w:pPr>
        <w:jc w:val="right"/>
        <w:rPr>
          <w:b/>
        </w:rPr>
      </w:pPr>
      <w:r>
        <w:rPr>
          <w:b/>
        </w:rPr>
        <w:t>печать организации</w:t>
      </w:r>
    </w:p>
    <w:p w14:paraId="1E2F87B6" w14:textId="77777777" w:rsidR="00703E37" w:rsidRDefault="00703E37" w:rsidP="00F46336">
      <w:pPr>
        <w:rPr>
          <w:b/>
        </w:rPr>
        <w:sectPr w:rsidR="00703E37" w:rsidSect="00203D23">
          <w:type w:val="nextColumn"/>
          <w:pgSz w:w="16838" w:h="11906" w:orient="landscape"/>
          <w:pgMar w:top="1134" w:right="709" w:bottom="1134" w:left="1418" w:header="709" w:footer="709" w:gutter="0"/>
          <w:cols w:space="720"/>
        </w:sectPr>
      </w:pPr>
    </w:p>
    <w:p w14:paraId="20761561" w14:textId="77777777" w:rsidR="001D77B5" w:rsidRPr="007119A5" w:rsidRDefault="001D77B5" w:rsidP="00203D23">
      <w:pPr>
        <w:ind w:left="6810" w:firstLine="270"/>
      </w:pPr>
      <w:r w:rsidRPr="007119A5">
        <w:lastRenderedPageBreak/>
        <w:t>Пр</w:t>
      </w:r>
      <w:r w:rsidR="0035100E" w:rsidRPr="007119A5">
        <w:t>иложение №3</w:t>
      </w:r>
    </w:p>
    <w:p w14:paraId="6D1EEFEB" w14:textId="77777777" w:rsidR="00203D23" w:rsidRPr="007119A5" w:rsidRDefault="001D77B5" w:rsidP="00203D23">
      <w:pPr>
        <w:ind w:left="6372" w:firstLine="708"/>
      </w:pPr>
      <w:r w:rsidRPr="007119A5">
        <w:t xml:space="preserve">к договору </w:t>
      </w:r>
    </w:p>
    <w:p w14:paraId="56E707BA" w14:textId="7494FA92" w:rsidR="001D77B5" w:rsidRPr="007119A5" w:rsidRDefault="001D77B5" w:rsidP="00203D23">
      <w:pPr>
        <w:ind w:left="6372" w:firstLine="708"/>
      </w:pPr>
      <w:r w:rsidRPr="007119A5">
        <w:t>№____________________</w:t>
      </w:r>
    </w:p>
    <w:p w14:paraId="7820400F" w14:textId="43DC3D97" w:rsidR="001D77B5" w:rsidRPr="007119A5" w:rsidRDefault="00A41F97" w:rsidP="00203D23">
      <w:pPr>
        <w:ind w:left="6945" w:firstLine="135"/>
      </w:pPr>
      <w:r w:rsidRPr="007119A5">
        <w:t>от ______________ 2022</w:t>
      </w:r>
      <w:r w:rsidR="001D77B5" w:rsidRPr="007119A5">
        <w:t>г.</w:t>
      </w:r>
    </w:p>
    <w:p w14:paraId="08468952" w14:textId="77777777" w:rsidR="00703E37" w:rsidRPr="007119A5" w:rsidRDefault="00703E37" w:rsidP="00F46336">
      <w:pPr>
        <w:spacing w:before="240"/>
        <w:jc w:val="center"/>
        <w:rPr>
          <w:b/>
          <w:sz w:val="22"/>
          <w:szCs w:val="22"/>
        </w:rPr>
      </w:pPr>
      <w:r w:rsidRPr="007119A5">
        <w:rPr>
          <w:b/>
          <w:sz w:val="22"/>
          <w:szCs w:val="22"/>
        </w:rPr>
        <w:t>СОГЛАСИЕ НА ОБРАБОТКУ ПЕРСОНАЛЬНЫХ ДАННЫХ</w:t>
      </w:r>
    </w:p>
    <w:p w14:paraId="150ECAA9" w14:textId="77777777" w:rsidR="00703E37" w:rsidRPr="007119A5" w:rsidRDefault="00703E37" w:rsidP="00F46336">
      <w:pPr>
        <w:jc w:val="center"/>
        <w:rPr>
          <w:b/>
          <w:sz w:val="22"/>
          <w:szCs w:val="22"/>
        </w:rPr>
      </w:pPr>
    </w:p>
    <w:p w14:paraId="73816DE3" w14:textId="77777777" w:rsidR="00703E37" w:rsidRPr="007119A5" w:rsidRDefault="00703E37" w:rsidP="00F46336">
      <w:pPr>
        <w:spacing w:before="120" w:after="120"/>
        <w:ind w:firstLine="851"/>
        <w:jc w:val="both"/>
        <w:rPr>
          <w:sz w:val="22"/>
          <w:szCs w:val="22"/>
        </w:rPr>
      </w:pPr>
      <w:r w:rsidRPr="007119A5">
        <w:rPr>
          <w:sz w:val="22"/>
          <w:szCs w:val="22"/>
        </w:rPr>
        <w:t>Я, [</w:t>
      </w:r>
      <w:r w:rsidRPr="007119A5">
        <w:rPr>
          <w:i/>
          <w:sz w:val="22"/>
          <w:szCs w:val="22"/>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119A5">
        <w:rPr>
          <w:sz w:val="22"/>
          <w:szCs w:val="22"/>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47619C05" w14:textId="77777777" w:rsidR="00703E37" w:rsidRPr="007119A5" w:rsidRDefault="00703E37" w:rsidP="00F46336">
      <w:pPr>
        <w:numPr>
          <w:ilvl w:val="0"/>
          <w:numId w:val="8"/>
        </w:numPr>
        <w:ind w:left="1418" w:hanging="567"/>
        <w:contextualSpacing/>
        <w:jc w:val="both"/>
        <w:rPr>
          <w:sz w:val="22"/>
          <w:szCs w:val="22"/>
        </w:rPr>
      </w:pPr>
      <w:r w:rsidRPr="007119A5">
        <w:rPr>
          <w:sz w:val="22"/>
          <w:szCs w:val="22"/>
        </w:rPr>
        <w:t>АО «Томскэнергосбыт» (634034, г. Томск, ул. Котовского,19);</w:t>
      </w:r>
    </w:p>
    <w:p w14:paraId="06AB3DB8" w14:textId="77777777" w:rsidR="00703E37" w:rsidRPr="007119A5" w:rsidRDefault="00703E37" w:rsidP="00F46336">
      <w:pPr>
        <w:numPr>
          <w:ilvl w:val="0"/>
          <w:numId w:val="8"/>
        </w:numPr>
        <w:ind w:left="1418" w:hanging="567"/>
        <w:contextualSpacing/>
        <w:jc w:val="both"/>
        <w:rPr>
          <w:sz w:val="22"/>
          <w:szCs w:val="22"/>
        </w:rPr>
      </w:pPr>
      <w:r w:rsidRPr="007119A5">
        <w:rPr>
          <w:sz w:val="22"/>
          <w:szCs w:val="22"/>
        </w:rPr>
        <w:t>Публичное</w:t>
      </w:r>
      <w:r w:rsidRPr="007119A5">
        <w:rPr>
          <w:color w:val="FF0000"/>
          <w:sz w:val="22"/>
          <w:szCs w:val="22"/>
        </w:rPr>
        <w:t xml:space="preserve"> </w:t>
      </w:r>
      <w:r w:rsidRPr="007119A5">
        <w:rPr>
          <w:sz w:val="22"/>
          <w:szCs w:val="22"/>
        </w:rPr>
        <w:t>акционерное общество «</w:t>
      </w:r>
      <w:proofErr w:type="spellStart"/>
      <w:r w:rsidRPr="007119A5">
        <w:rPr>
          <w:sz w:val="22"/>
          <w:szCs w:val="22"/>
        </w:rPr>
        <w:t>Интер</w:t>
      </w:r>
      <w:proofErr w:type="spellEnd"/>
      <w:r w:rsidRPr="007119A5">
        <w:rPr>
          <w:sz w:val="22"/>
          <w:szCs w:val="22"/>
        </w:rPr>
        <w:t xml:space="preserve"> РАО ЕЭС» (119435, г. Москва, ул. Большая </w:t>
      </w:r>
      <w:proofErr w:type="spellStart"/>
      <w:r w:rsidRPr="007119A5">
        <w:rPr>
          <w:sz w:val="22"/>
          <w:szCs w:val="22"/>
        </w:rPr>
        <w:t>Пироговская</w:t>
      </w:r>
      <w:proofErr w:type="spellEnd"/>
      <w:r w:rsidRPr="007119A5">
        <w:rPr>
          <w:sz w:val="22"/>
          <w:szCs w:val="22"/>
        </w:rPr>
        <w:t>, д. 27, стр. 2);</w:t>
      </w:r>
    </w:p>
    <w:p w14:paraId="726B5D69" w14:textId="77777777" w:rsidR="00703E37" w:rsidRPr="007119A5" w:rsidRDefault="00703E37" w:rsidP="00F46336">
      <w:pPr>
        <w:numPr>
          <w:ilvl w:val="0"/>
          <w:numId w:val="8"/>
        </w:numPr>
        <w:ind w:left="1418" w:hanging="567"/>
        <w:contextualSpacing/>
        <w:jc w:val="both"/>
        <w:rPr>
          <w:sz w:val="22"/>
          <w:szCs w:val="22"/>
        </w:rPr>
      </w:pPr>
      <w:r w:rsidRPr="007119A5">
        <w:rPr>
          <w:sz w:val="22"/>
          <w:szCs w:val="22"/>
        </w:rPr>
        <w:t xml:space="preserve">Общество с ограниченной ответственностью «ИНТЕР РАО – Центр управления закупками» (119435, г. Москва, ул. Большая </w:t>
      </w:r>
      <w:proofErr w:type="spellStart"/>
      <w:r w:rsidRPr="007119A5">
        <w:rPr>
          <w:sz w:val="22"/>
          <w:szCs w:val="22"/>
        </w:rPr>
        <w:t>Пироговская</w:t>
      </w:r>
      <w:proofErr w:type="spellEnd"/>
      <w:r w:rsidRPr="007119A5">
        <w:rPr>
          <w:sz w:val="22"/>
          <w:szCs w:val="22"/>
        </w:rPr>
        <w:t>, д. 27, стр. 3);</w:t>
      </w:r>
    </w:p>
    <w:p w14:paraId="1BEB6D5F" w14:textId="77777777" w:rsidR="00703E37" w:rsidRPr="007119A5" w:rsidRDefault="00703E37" w:rsidP="00F46336">
      <w:pPr>
        <w:numPr>
          <w:ilvl w:val="0"/>
          <w:numId w:val="8"/>
        </w:numPr>
        <w:ind w:left="1418" w:hanging="567"/>
        <w:contextualSpacing/>
        <w:jc w:val="both"/>
        <w:rPr>
          <w:sz w:val="22"/>
          <w:szCs w:val="22"/>
        </w:rPr>
      </w:pPr>
      <w:r w:rsidRPr="007119A5">
        <w:rPr>
          <w:sz w:val="22"/>
          <w:szCs w:val="22"/>
        </w:rPr>
        <w:t>Правительство Российской Федерации (103274, г. Москва, Краснопресненская наб., д. 2);</w:t>
      </w:r>
    </w:p>
    <w:p w14:paraId="31CFA277" w14:textId="77777777" w:rsidR="00703E37" w:rsidRPr="007119A5" w:rsidRDefault="00703E37" w:rsidP="00F46336">
      <w:pPr>
        <w:numPr>
          <w:ilvl w:val="0"/>
          <w:numId w:val="8"/>
        </w:numPr>
        <w:ind w:left="1418" w:hanging="567"/>
        <w:contextualSpacing/>
        <w:jc w:val="both"/>
        <w:rPr>
          <w:sz w:val="22"/>
          <w:szCs w:val="22"/>
        </w:rPr>
      </w:pPr>
      <w:r w:rsidRPr="007119A5">
        <w:rPr>
          <w:sz w:val="22"/>
          <w:szCs w:val="22"/>
        </w:rPr>
        <w:t>Министерство энергетики Российской Федерации (109074, г. Москва, Китайгородский проезд, д. 7);</w:t>
      </w:r>
    </w:p>
    <w:p w14:paraId="0598779D" w14:textId="77777777" w:rsidR="00703E37" w:rsidRPr="007119A5" w:rsidRDefault="00703E37" w:rsidP="00F46336">
      <w:pPr>
        <w:numPr>
          <w:ilvl w:val="0"/>
          <w:numId w:val="8"/>
        </w:numPr>
        <w:ind w:left="1418" w:hanging="567"/>
        <w:contextualSpacing/>
        <w:jc w:val="both"/>
        <w:rPr>
          <w:sz w:val="22"/>
          <w:szCs w:val="22"/>
        </w:rPr>
      </w:pPr>
      <w:r w:rsidRPr="007119A5">
        <w:rPr>
          <w:sz w:val="22"/>
          <w:szCs w:val="22"/>
        </w:rPr>
        <w:t>Федеральная служба по финансовому мониторингу (107450, г. Москва, К-450, ул. Мясницкая, д. 39, стр. 1);</w:t>
      </w:r>
    </w:p>
    <w:p w14:paraId="45318758" w14:textId="77777777" w:rsidR="00703E37" w:rsidRPr="007119A5" w:rsidRDefault="00703E37" w:rsidP="00F46336">
      <w:pPr>
        <w:numPr>
          <w:ilvl w:val="0"/>
          <w:numId w:val="8"/>
        </w:numPr>
        <w:ind w:left="1418" w:hanging="567"/>
        <w:contextualSpacing/>
        <w:jc w:val="both"/>
        <w:rPr>
          <w:sz w:val="22"/>
          <w:szCs w:val="22"/>
        </w:rPr>
      </w:pPr>
      <w:r w:rsidRPr="007119A5">
        <w:rPr>
          <w:sz w:val="22"/>
          <w:szCs w:val="22"/>
        </w:rPr>
        <w:t>Федеральная налоговая служба (127381, г. Москва, ул. </w:t>
      </w:r>
      <w:proofErr w:type="spellStart"/>
      <w:r w:rsidRPr="007119A5">
        <w:rPr>
          <w:sz w:val="22"/>
          <w:szCs w:val="22"/>
        </w:rPr>
        <w:t>Неглинная</w:t>
      </w:r>
      <w:proofErr w:type="spellEnd"/>
      <w:r w:rsidRPr="007119A5">
        <w:rPr>
          <w:sz w:val="22"/>
          <w:szCs w:val="22"/>
        </w:rPr>
        <w:t>, д. 23).</w:t>
      </w:r>
    </w:p>
    <w:p w14:paraId="1822157C" w14:textId="77777777" w:rsidR="00703E37" w:rsidRPr="007119A5" w:rsidRDefault="00703E37" w:rsidP="00F46336">
      <w:pPr>
        <w:spacing w:before="120" w:after="120"/>
        <w:ind w:firstLine="851"/>
        <w:jc w:val="both"/>
        <w:rPr>
          <w:sz w:val="22"/>
          <w:szCs w:val="22"/>
        </w:rPr>
      </w:pPr>
      <w:r w:rsidRPr="007119A5">
        <w:rPr>
          <w:sz w:val="22"/>
          <w:szCs w:val="22"/>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7119A5">
        <w:rPr>
          <w:i/>
          <w:sz w:val="22"/>
          <w:szCs w:val="22"/>
        </w:rPr>
        <w:t>Группы «</w:t>
      </w:r>
      <w:proofErr w:type="spellStart"/>
      <w:r w:rsidRPr="007119A5">
        <w:rPr>
          <w:i/>
          <w:sz w:val="22"/>
          <w:szCs w:val="22"/>
        </w:rPr>
        <w:t>Интер</w:t>
      </w:r>
      <w:proofErr w:type="spellEnd"/>
      <w:r w:rsidRPr="007119A5">
        <w:rPr>
          <w:i/>
          <w:sz w:val="22"/>
          <w:szCs w:val="22"/>
        </w:rPr>
        <w:t xml:space="preserve"> РАО»</w:t>
      </w:r>
      <w:r w:rsidRPr="007119A5">
        <w:rPr>
          <w:sz w:val="22"/>
          <w:szCs w:val="22"/>
        </w:rPr>
        <w:t xml:space="preserve"> </w:t>
      </w:r>
      <w:r w:rsidRPr="007119A5">
        <w:rPr>
          <w:i/>
          <w:sz w:val="22"/>
          <w:szCs w:val="22"/>
        </w:rPr>
        <w:t xml:space="preserve">или </w:t>
      </w:r>
      <w:r w:rsidRPr="007119A5">
        <w:rPr>
          <w:sz w:val="22"/>
          <w:szCs w:val="22"/>
        </w:rPr>
        <w:t>исключить данное положение] извлечение, блокирование, удаление, уничтожение.</w:t>
      </w:r>
    </w:p>
    <w:p w14:paraId="6E9EF9B4" w14:textId="77777777" w:rsidR="00703E37" w:rsidRPr="007119A5" w:rsidRDefault="00703E37" w:rsidP="00F46336">
      <w:pPr>
        <w:spacing w:before="120" w:after="120"/>
        <w:ind w:firstLine="851"/>
        <w:jc w:val="both"/>
        <w:rPr>
          <w:sz w:val="22"/>
          <w:szCs w:val="22"/>
        </w:rPr>
      </w:pPr>
      <w:r w:rsidRPr="007119A5">
        <w:rPr>
          <w:sz w:val="22"/>
          <w:szCs w:val="22"/>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 ВП-П13-9308, от 5 марта 2012 года № ВП-П24-1269.</w:t>
      </w:r>
    </w:p>
    <w:p w14:paraId="63DE6F6A" w14:textId="77777777" w:rsidR="00703E37" w:rsidRPr="007119A5" w:rsidRDefault="00703E37" w:rsidP="00F46336">
      <w:pPr>
        <w:spacing w:before="120" w:after="120"/>
        <w:ind w:firstLine="851"/>
        <w:jc w:val="both"/>
        <w:rPr>
          <w:sz w:val="22"/>
          <w:szCs w:val="22"/>
        </w:rPr>
      </w:pPr>
      <w:r w:rsidRPr="007119A5">
        <w:rPr>
          <w:sz w:val="22"/>
          <w:szCs w:val="22"/>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67652D9E" w14:textId="77777777" w:rsidR="00703E37" w:rsidRPr="007119A5" w:rsidRDefault="00703E37" w:rsidP="00F46336">
      <w:pPr>
        <w:spacing w:before="120" w:after="120"/>
        <w:ind w:firstLine="851"/>
        <w:jc w:val="both"/>
        <w:rPr>
          <w:sz w:val="22"/>
          <w:szCs w:val="22"/>
        </w:rPr>
      </w:pPr>
      <w:r w:rsidRPr="007119A5">
        <w:rPr>
          <w:sz w:val="22"/>
          <w:szCs w:val="22"/>
        </w:rP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p w14:paraId="2F93E6C2" w14:textId="77777777" w:rsidR="00703E37" w:rsidRPr="007119A5" w:rsidRDefault="00703E37" w:rsidP="00F46336">
      <w:pPr>
        <w:rPr>
          <w:sz w:val="22"/>
          <w:szCs w:val="22"/>
        </w:rPr>
      </w:pPr>
    </w:p>
    <w:p w14:paraId="58086A94" w14:textId="77777777" w:rsidR="00703E37" w:rsidRPr="007119A5" w:rsidRDefault="00703E37" w:rsidP="00F46336">
      <w:pPr>
        <w:rPr>
          <w:sz w:val="22"/>
          <w:szCs w:val="22"/>
        </w:rPr>
      </w:pPr>
    </w:p>
    <w:p w14:paraId="55EDA241" w14:textId="77777777" w:rsidR="00703E37" w:rsidRPr="007119A5" w:rsidRDefault="00703E37" w:rsidP="00F46336">
      <w:pPr>
        <w:jc w:val="right"/>
        <w:rPr>
          <w:sz w:val="22"/>
          <w:szCs w:val="22"/>
        </w:rPr>
      </w:pPr>
      <w:r w:rsidRPr="007119A5">
        <w:rPr>
          <w:sz w:val="22"/>
          <w:szCs w:val="22"/>
        </w:rPr>
        <w:t>ФИО_</w:t>
      </w:r>
      <w:r w:rsidRPr="007119A5">
        <w:rPr>
          <w:sz w:val="22"/>
          <w:szCs w:val="22"/>
          <w:u w:val="single"/>
        </w:rPr>
        <w:t>____________________</w:t>
      </w:r>
      <w:r w:rsidRPr="007119A5">
        <w:rPr>
          <w:sz w:val="22"/>
          <w:szCs w:val="22"/>
        </w:rPr>
        <w:t>_/_</w:t>
      </w:r>
      <w:r w:rsidRPr="007119A5">
        <w:rPr>
          <w:sz w:val="22"/>
          <w:szCs w:val="22"/>
          <w:u w:val="single"/>
        </w:rPr>
        <w:t>____________________</w:t>
      </w:r>
      <w:r w:rsidRPr="007119A5">
        <w:rPr>
          <w:i/>
          <w:sz w:val="22"/>
          <w:szCs w:val="22"/>
        </w:rPr>
        <w:t>(подпись)</w:t>
      </w:r>
    </w:p>
    <w:p w14:paraId="1876866F" w14:textId="77777777" w:rsidR="00703E37" w:rsidRPr="007119A5" w:rsidRDefault="00703E37" w:rsidP="00F46336">
      <w:pPr>
        <w:rPr>
          <w:sz w:val="22"/>
          <w:szCs w:val="22"/>
        </w:rPr>
      </w:pPr>
    </w:p>
    <w:p w14:paraId="16101C9B" w14:textId="7AB1DA01" w:rsidR="007119A5" w:rsidRDefault="007119A5">
      <w:pPr>
        <w:rPr>
          <w:sz w:val="22"/>
          <w:szCs w:val="22"/>
        </w:rPr>
      </w:pPr>
      <w:r>
        <w:rPr>
          <w:sz w:val="22"/>
          <w:szCs w:val="22"/>
        </w:rPr>
        <w:br w:type="page"/>
      </w:r>
    </w:p>
    <w:p w14:paraId="01D4DEEE" w14:textId="77777777" w:rsidR="007119A5" w:rsidRPr="00E27844" w:rsidRDefault="007119A5" w:rsidP="007119A5">
      <w:pPr>
        <w:tabs>
          <w:tab w:val="left" w:pos="6237"/>
        </w:tabs>
        <w:ind w:left="6237" w:hanging="141"/>
      </w:pPr>
      <w:r>
        <w:lastRenderedPageBreak/>
        <w:t>Приложение №4</w:t>
      </w:r>
    </w:p>
    <w:p w14:paraId="5E790D3A" w14:textId="77777777" w:rsidR="007119A5" w:rsidRPr="00E27844" w:rsidRDefault="007119A5" w:rsidP="007119A5">
      <w:pPr>
        <w:tabs>
          <w:tab w:val="left" w:pos="6237"/>
        </w:tabs>
        <w:ind w:left="6237" w:hanging="141"/>
      </w:pPr>
      <w:r w:rsidRPr="00E27844">
        <w:t>к договору поставки</w:t>
      </w:r>
    </w:p>
    <w:p w14:paraId="64FD4FD3" w14:textId="3F1B05E0" w:rsidR="007119A5" w:rsidRPr="00E27844" w:rsidRDefault="007119A5" w:rsidP="007119A5">
      <w:pPr>
        <w:tabs>
          <w:tab w:val="left" w:pos="6237"/>
        </w:tabs>
        <w:ind w:left="6237" w:hanging="141"/>
      </w:pPr>
      <w:r w:rsidRPr="00E27844">
        <w:t>№ ___________</w:t>
      </w:r>
      <w:r>
        <w:t>_</w:t>
      </w:r>
      <w:r w:rsidRPr="00E27844">
        <w:t xml:space="preserve"> от </w:t>
      </w:r>
      <w:r>
        <w:t>_</w:t>
      </w:r>
      <w:r w:rsidRPr="00E27844">
        <w:t>_____</w:t>
      </w:r>
      <w:r>
        <w:t xml:space="preserve"> 202</w:t>
      </w:r>
      <w:r w:rsidR="0013702A">
        <w:t>2</w:t>
      </w:r>
      <w:r>
        <w:t>г.</w:t>
      </w:r>
    </w:p>
    <w:p w14:paraId="64EC35C1" w14:textId="77777777" w:rsidR="007119A5" w:rsidRPr="007119A5" w:rsidRDefault="007119A5" w:rsidP="007119A5">
      <w:pPr>
        <w:spacing w:before="240"/>
        <w:jc w:val="center"/>
        <w:rPr>
          <w:b/>
          <w:sz w:val="22"/>
          <w:szCs w:val="22"/>
        </w:rPr>
      </w:pPr>
      <w:r w:rsidRPr="007119A5">
        <w:rPr>
          <w:b/>
          <w:sz w:val="22"/>
          <w:szCs w:val="22"/>
        </w:rPr>
        <w:t>Форма о стране происхождения товара</w:t>
      </w:r>
    </w:p>
    <w:p w14:paraId="54D720BA" w14:textId="77777777" w:rsidR="007119A5" w:rsidRPr="007E22D5" w:rsidRDefault="007119A5" w:rsidP="007119A5">
      <w:pPr>
        <w:ind w:left="-567" w:firstLine="567"/>
        <w:jc w:val="center"/>
        <w:rPr>
          <w:b/>
          <w:sz w:val="28"/>
        </w:rPr>
      </w:pPr>
    </w:p>
    <w:tbl>
      <w:tblPr>
        <w:tblStyle w:val="a3"/>
        <w:tblW w:w="10456" w:type="dxa"/>
        <w:jc w:val="center"/>
        <w:tblLook w:val="04A0" w:firstRow="1" w:lastRow="0" w:firstColumn="1" w:lastColumn="0" w:noHBand="0" w:noVBand="1"/>
      </w:tblPr>
      <w:tblGrid>
        <w:gridCol w:w="562"/>
        <w:gridCol w:w="2223"/>
        <w:gridCol w:w="1951"/>
        <w:gridCol w:w="2042"/>
        <w:gridCol w:w="1785"/>
        <w:gridCol w:w="1893"/>
      </w:tblGrid>
      <w:tr w:rsidR="007119A5" w:rsidRPr="001B2B23" w14:paraId="1F0CB580" w14:textId="77777777" w:rsidTr="007119A5">
        <w:trPr>
          <w:jc w:val="center"/>
        </w:trPr>
        <w:tc>
          <w:tcPr>
            <w:tcW w:w="562" w:type="dxa"/>
            <w:vAlign w:val="center"/>
          </w:tcPr>
          <w:p w14:paraId="5C0F63D3" w14:textId="77777777" w:rsidR="007119A5" w:rsidRPr="00D55806" w:rsidRDefault="007119A5" w:rsidP="00EA068B">
            <w:pPr>
              <w:ind w:right="43"/>
              <w:jc w:val="both"/>
              <w:rPr>
                <w:kern w:val="1"/>
                <w:sz w:val="22"/>
                <w:szCs w:val="22"/>
              </w:rPr>
            </w:pPr>
            <w:r w:rsidRPr="00D55806">
              <w:rPr>
                <w:kern w:val="1"/>
                <w:sz w:val="22"/>
                <w:szCs w:val="22"/>
              </w:rPr>
              <w:t>№</w:t>
            </w:r>
          </w:p>
          <w:p w14:paraId="557570D7" w14:textId="77777777" w:rsidR="007119A5" w:rsidRPr="00D55806" w:rsidRDefault="007119A5" w:rsidP="00EA068B">
            <w:pPr>
              <w:ind w:right="43"/>
              <w:jc w:val="both"/>
              <w:rPr>
                <w:kern w:val="1"/>
                <w:sz w:val="22"/>
                <w:szCs w:val="22"/>
              </w:rPr>
            </w:pPr>
            <w:r w:rsidRPr="00D55806">
              <w:rPr>
                <w:kern w:val="1"/>
                <w:sz w:val="22"/>
                <w:szCs w:val="22"/>
              </w:rPr>
              <w:t>п/п</w:t>
            </w:r>
          </w:p>
        </w:tc>
        <w:tc>
          <w:tcPr>
            <w:tcW w:w="2223" w:type="dxa"/>
            <w:vAlign w:val="center"/>
          </w:tcPr>
          <w:p w14:paraId="1576C41F" w14:textId="77777777" w:rsidR="007119A5" w:rsidRDefault="007119A5" w:rsidP="00EA068B">
            <w:pPr>
              <w:jc w:val="center"/>
              <w:rPr>
                <w:sz w:val="22"/>
                <w:szCs w:val="22"/>
              </w:rPr>
            </w:pPr>
            <w:r w:rsidRPr="00D55806">
              <w:rPr>
                <w:sz w:val="22"/>
                <w:szCs w:val="22"/>
              </w:rPr>
              <w:t>Код товара по Общероссийскому классификатору продукции по видам экономической деятельности</w:t>
            </w:r>
          </w:p>
          <w:p w14:paraId="084E8ED7" w14:textId="77777777" w:rsidR="007119A5" w:rsidRDefault="007119A5" w:rsidP="00EA068B">
            <w:pPr>
              <w:jc w:val="center"/>
              <w:rPr>
                <w:sz w:val="22"/>
                <w:szCs w:val="22"/>
              </w:rPr>
            </w:pPr>
            <w:r w:rsidRPr="00D55806">
              <w:rPr>
                <w:sz w:val="22"/>
                <w:szCs w:val="22"/>
              </w:rPr>
              <w:t>ОК 034-2014</w:t>
            </w:r>
          </w:p>
          <w:p w14:paraId="48CA7CB6" w14:textId="77777777" w:rsidR="007119A5" w:rsidRPr="00D55806" w:rsidRDefault="007119A5" w:rsidP="00EA068B">
            <w:pPr>
              <w:jc w:val="center"/>
              <w:rPr>
                <w:sz w:val="22"/>
                <w:szCs w:val="22"/>
              </w:rPr>
            </w:pPr>
            <w:r w:rsidRPr="00D55806">
              <w:rPr>
                <w:sz w:val="22"/>
                <w:szCs w:val="22"/>
              </w:rPr>
              <w:t>(КПЕС 2008)</w:t>
            </w:r>
          </w:p>
          <w:p w14:paraId="1B1F2B36" w14:textId="77777777" w:rsidR="007119A5" w:rsidRPr="00D55806" w:rsidRDefault="007119A5" w:rsidP="00EA068B">
            <w:pPr>
              <w:ind w:right="43"/>
              <w:jc w:val="center"/>
              <w:rPr>
                <w:kern w:val="1"/>
                <w:sz w:val="22"/>
                <w:szCs w:val="22"/>
              </w:rPr>
            </w:pPr>
            <w:r w:rsidRPr="00D55806">
              <w:rPr>
                <w:sz w:val="22"/>
                <w:szCs w:val="22"/>
              </w:rPr>
              <w:t>(ОКПД2)</w:t>
            </w:r>
          </w:p>
        </w:tc>
        <w:tc>
          <w:tcPr>
            <w:tcW w:w="1951" w:type="dxa"/>
            <w:vAlign w:val="center"/>
          </w:tcPr>
          <w:p w14:paraId="15C968F9" w14:textId="77777777" w:rsidR="007119A5" w:rsidRPr="00D55806" w:rsidRDefault="007119A5" w:rsidP="00EA068B">
            <w:pPr>
              <w:ind w:right="43"/>
              <w:jc w:val="center"/>
              <w:rPr>
                <w:sz w:val="22"/>
                <w:szCs w:val="22"/>
              </w:rPr>
            </w:pPr>
            <w:r w:rsidRPr="00D55806">
              <w:rPr>
                <w:sz w:val="22"/>
                <w:szCs w:val="22"/>
              </w:rPr>
              <w:t>Номер реестровой записи товара в реестрах, предусмотренных пунктом 2 Постановления № 2013</w:t>
            </w:r>
            <w:r w:rsidRPr="00D55806">
              <w:rPr>
                <w:sz w:val="22"/>
                <w:szCs w:val="22"/>
                <w:vertAlign w:val="superscript"/>
              </w:rPr>
              <w:t xml:space="preserve">* </w:t>
            </w:r>
            <w:r w:rsidRPr="00D55806">
              <w:rPr>
                <w:sz w:val="22"/>
                <w:szCs w:val="22"/>
              </w:rPr>
              <w:t>(при наличии)</w:t>
            </w:r>
          </w:p>
        </w:tc>
        <w:tc>
          <w:tcPr>
            <w:tcW w:w="2042" w:type="dxa"/>
            <w:vAlign w:val="center"/>
          </w:tcPr>
          <w:p w14:paraId="6ACCCE54" w14:textId="77777777" w:rsidR="007119A5" w:rsidRPr="00D55806" w:rsidRDefault="007119A5" w:rsidP="00EA068B">
            <w:pPr>
              <w:ind w:right="43"/>
              <w:jc w:val="center"/>
              <w:rPr>
                <w:kern w:val="1"/>
                <w:sz w:val="22"/>
                <w:szCs w:val="22"/>
              </w:rPr>
            </w:pPr>
            <w:r w:rsidRPr="00D55806">
              <w:rPr>
                <w:sz w:val="22"/>
                <w:szCs w:val="22"/>
              </w:rPr>
              <w:t>Наименование товара</w:t>
            </w:r>
          </w:p>
        </w:tc>
        <w:tc>
          <w:tcPr>
            <w:tcW w:w="1785" w:type="dxa"/>
            <w:vAlign w:val="center"/>
          </w:tcPr>
          <w:p w14:paraId="4E145D5B" w14:textId="77777777" w:rsidR="007119A5" w:rsidRPr="00D55806" w:rsidRDefault="007119A5" w:rsidP="00EA068B">
            <w:pPr>
              <w:jc w:val="center"/>
              <w:rPr>
                <w:kern w:val="1"/>
                <w:sz w:val="22"/>
                <w:szCs w:val="22"/>
              </w:rPr>
            </w:pPr>
            <w:r w:rsidRPr="00D55806">
              <w:rPr>
                <w:sz w:val="22"/>
                <w:szCs w:val="22"/>
              </w:rPr>
              <w:t>Объем товара, в том числе поставленного при выполнении закупаемых работ, оказании закупаемых услуг (рублей)</w:t>
            </w:r>
          </w:p>
        </w:tc>
        <w:tc>
          <w:tcPr>
            <w:tcW w:w="1893" w:type="dxa"/>
            <w:vAlign w:val="center"/>
          </w:tcPr>
          <w:p w14:paraId="7E4E5B2C" w14:textId="77777777" w:rsidR="007119A5" w:rsidRPr="00D55806" w:rsidRDefault="007119A5" w:rsidP="00EA068B">
            <w:pPr>
              <w:jc w:val="center"/>
              <w:rPr>
                <w:kern w:val="1"/>
                <w:sz w:val="22"/>
                <w:szCs w:val="22"/>
              </w:rPr>
            </w:pPr>
            <w:r w:rsidRPr="00D55806">
              <w:rPr>
                <w:sz w:val="22"/>
                <w:szCs w:val="22"/>
              </w:rPr>
              <w:t>Объём российского товара, в том числе товара, поставленного</w:t>
            </w:r>
            <w:r>
              <w:rPr>
                <w:sz w:val="22"/>
                <w:szCs w:val="22"/>
              </w:rPr>
              <w:t xml:space="preserve"> </w:t>
            </w:r>
            <w:r w:rsidRPr="00D55806">
              <w:rPr>
                <w:sz w:val="22"/>
                <w:szCs w:val="22"/>
              </w:rPr>
              <w:t>при выполнении закупаемых работ, оказании закупаемых услуг (руб</w:t>
            </w:r>
            <w:r>
              <w:rPr>
                <w:sz w:val="22"/>
                <w:szCs w:val="22"/>
              </w:rPr>
              <w:t>.</w:t>
            </w:r>
            <w:r w:rsidRPr="00D55806">
              <w:rPr>
                <w:sz w:val="22"/>
                <w:szCs w:val="22"/>
              </w:rPr>
              <w:t>)</w:t>
            </w:r>
          </w:p>
        </w:tc>
      </w:tr>
      <w:tr w:rsidR="007119A5" w:rsidRPr="001B2B23" w14:paraId="2BA5B725" w14:textId="77777777" w:rsidTr="007119A5">
        <w:trPr>
          <w:jc w:val="center"/>
        </w:trPr>
        <w:tc>
          <w:tcPr>
            <w:tcW w:w="562" w:type="dxa"/>
            <w:vAlign w:val="center"/>
          </w:tcPr>
          <w:p w14:paraId="459BB58F" w14:textId="77777777" w:rsidR="007119A5" w:rsidRPr="003A3DAA" w:rsidRDefault="007119A5" w:rsidP="00EA068B">
            <w:pPr>
              <w:ind w:right="43"/>
              <w:jc w:val="center"/>
              <w:rPr>
                <w:kern w:val="1"/>
              </w:rPr>
            </w:pPr>
            <w:r w:rsidRPr="003A3DAA">
              <w:rPr>
                <w:kern w:val="1"/>
              </w:rPr>
              <w:t>1</w:t>
            </w:r>
          </w:p>
        </w:tc>
        <w:tc>
          <w:tcPr>
            <w:tcW w:w="2223" w:type="dxa"/>
            <w:vAlign w:val="center"/>
          </w:tcPr>
          <w:p w14:paraId="0191026C" w14:textId="1F06E12B" w:rsidR="007119A5" w:rsidRPr="003A3DAA" w:rsidRDefault="007119A5" w:rsidP="00EA068B">
            <w:pPr>
              <w:jc w:val="both"/>
            </w:pPr>
          </w:p>
        </w:tc>
        <w:tc>
          <w:tcPr>
            <w:tcW w:w="1951" w:type="dxa"/>
            <w:vAlign w:val="center"/>
          </w:tcPr>
          <w:p w14:paraId="3316AA0C" w14:textId="77777777" w:rsidR="007119A5" w:rsidRPr="003A3DAA" w:rsidRDefault="007119A5" w:rsidP="00EA068B">
            <w:pPr>
              <w:ind w:right="43"/>
              <w:jc w:val="both"/>
            </w:pPr>
          </w:p>
        </w:tc>
        <w:tc>
          <w:tcPr>
            <w:tcW w:w="2042" w:type="dxa"/>
            <w:vAlign w:val="center"/>
          </w:tcPr>
          <w:p w14:paraId="07866CC6" w14:textId="4A0AE52E" w:rsidR="007119A5" w:rsidRPr="003A3DAA" w:rsidRDefault="007119A5" w:rsidP="00EA068B">
            <w:pPr>
              <w:ind w:right="43"/>
              <w:jc w:val="both"/>
            </w:pPr>
          </w:p>
        </w:tc>
        <w:tc>
          <w:tcPr>
            <w:tcW w:w="1785" w:type="dxa"/>
            <w:vAlign w:val="center"/>
          </w:tcPr>
          <w:p w14:paraId="4B07A1D0" w14:textId="77777777" w:rsidR="007119A5" w:rsidRPr="003A3DAA" w:rsidRDefault="007119A5" w:rsidP="00EA068B">
            <w:pPr>
              <w:jc w:val="both"/>
            </w:pPr>
          </w:p>
        </w:tc>
        <w:tc>
          <w:tcPr>
            <w:tcW w:w="1893" w:type="dxa"/>
            <w:vAlign w:val="center"/>
          </w:tcPr>
          <w:p w14:paraId="7ED77B64" w14:textId="77777777" w:rsidR="007119A5" w:rsidRPr="003A3DAA" w:rsidRDefault="007119A5" w:rsidP="00EA068B">
            <w:pPr>
              <w:jc w:val="both"/>
            </w:pPr>
          </w:p>
        </w:tc>
      </w:tr>
    </w:tbl>
    <w:p w14:paraId="5416890B" w14:textId="77777777" w:rsidR="007119A5" w:rsidRPr="007E22D5" w:rsidRDefault="007119A5" w:rsidP="007119A5">
      <w:pPr>
        <w:ind w:left="-567" w:firstLine="567"/>
        <w:jc w:val="center"/>
        <w:rPr>
          <w:b/>
          <w:sz w:val="28"/>
        </w:rPr>
      </w:pPr>
    </w:p>
    <w:p w14:paraId="7F944415" w14:textId="3DFE51C4" w:rsidR="007119A5" w:rsidRDefault="007119A5" w:rsidP="007119A5">
      <w:pPr>
        <w:ind w:left="-567" w:firstLine="709"/>
        <w:jc w:val="both"/>
        <w:rPr>
          <w:b/>
          <w:sz w:val="26"/>
          <w:szCs w:val="26"/>
        </w:rPr>
      </w:pPr>
    </w:p>
    <w:p w14:paraId="60939D93" w14:textId="2299D85B" w:rsidR="007119A5" w:rsidRDefault="007119A5" w:rsidP="007119A5">
      <w:pPr>
        <w:ind w:left="-567" w:firstLine="709"/>
        <w:jc w:val="both"/>
        <w:rPr>
          <w:b/>
          <w:sz w:val="26"/>
          <w:szCs w:val="26"/>
        </w:rPr>
      </w:pPr>
    </w:p>
    <w:p w14:paraId="030DE4CB" w14:textId="3FA2330E" w:rsidR="007119A5" w:rsidRDefault="007119A5" w:rsidP="007119A5">
      <w:pPr>
        <w:ind w:left="-567" w:firstLine="709"/>
        <w:jc w:val="both"/>
        <w:rPr>
          <w:b/>
          <w:sz w:val="26"/>
          <w:szCs w:val="26"/>
        </w:rPr>
      </w:pPr>
    </w:p>
    <w:p w14:paraId="4C8D7C2C" w14:textId="51BE39F5" w:rsidR="007119A5" w:rsidRDefault="007119A5" w:rsidP="007119A5">
      <w:pPr>
        <w:ind w:left="-567" w:firstLine="709"/>
        <w:jc w:val="both"/>
        <w:rPr>
          <w:b/>
          <w:sz w:val="26"/>
          <w:szCs w:val="26"/>
        </w:rPr>
      </w:pPr>
    </w:p>
    <w:p w14:paraId="09C25D73" w14:textId="69DDA0BD" w:rsidR="007119A5" w:rsidRDefault="007119A5" w:rsidP="007119A5">
      <w:pPr>
        <w:ind w:left="-567" w:firstLine="709"/>
        <w:jc w:val="both"/>
        <w:rPr>
          <w:b/>
          <w:sz w:val="26"/>
          <w:szCs w:val="26"/>
        </w:rPr>
      </w:pPr>
    </w:p>
    <w:p w14:paraId="766C606D" w14:textId="5FEA2DEE" w:rsidR="007119A5" w:rsidRDefault="007119A5" w:rsidP="007119A5">
      <w:pPr>
        <w:ind w:left="-567" w:firstLine="709"/>
        <w:jc w:val="both"/>
        <w:rPr>
          <w:b/>
          <w:sz w:val="26"/>
          <w:szCs w:val="26"/>
        </w:rPr>
      </w:pPr>
    </w:p>
    <w:p w14:paraId="35F0F02F" w14:textId="73DB7FA7" w:rsidR="007119A5" w:rsidRDefault="007119A5" w:rsidP="007119A5">
      <w:pPr>
        <w:ind w:left="-567" w:firstLine="709"/>
        <w:jc w:val="both"/>
        <w:rPr>
          <w:b/>
          <w:sz w:val="26"/>
          <w:szCs w:val="26"/>
        </w:rPr>
      </w:pPr>
    </w:p>
    <w:p w14:paraId="46BD309D" w14:textId="16C8FA7B" w:rsidR="007119A5" w:rsidRDefault="007119A5" w:rsidP="007119A5">
      <w:pPr>
        <w:ind w:left="-567" w:firstLine="709"/>
        <w:jc w:val="both"/>
        <w:rPr>
          <w:b/>
          <w:sz w:val="26"/>
          <w:szCs w:val="26"/>
        </w:rPr>
      </w:pPr>
    </w:p>
    <w:p w14:paraId="72BBC1F0" w14:textId="33E7BB96" w:rsidR="007119A5" w:rsidRDefault="007119A5" w:rsidP="007119A5">
      <w:pPr>
        <w:ind w:left="-567" w:firstLine="709"/>
        <w:jc w:val="both"/>
        <w:rPr>
          <w:b/>
          <w:sz w:val="26"/>
          <w:szCs w:val="26"/>
        </w:rPr>
      </w:pPr>
    </w:p>
    <w:p w14:paraId="7604D8B4" w14:textId="77777777" w:rsidR="007119A5" w:rsidRPr="0084391F" w:rsidRDefault="007119A5" w:rsidP="007119A5">
      <w:pPr>
        <w:ind w:firstLine="142"/>
        <w:jc w:val="both"/>
        <w:rPr>
          <w:b/>
          <w:sz w:val="26"/>
          <w:szCs w:val="26"/>
        </w:rPr>
      </w:pPr>
      <w:r w:rsidRPr="0084391F">
        <w:rPr>
          <w:b/>
          <w:sz w:val="26"/>
          <w:szCs w:val="26"/>
        </w:rPr>
        <w:t>Поставщик:</w:t>
      </w:r>
      <w:r w:rsidRPr="0084391F">
        <w:rPr>
          <w:b/>
          <w:sz w:val="26"/>
          <w:szCs w:val="26"/>
        </w:rPr>
        <w:tab/>
      </w:r>
      <w:r w:rsidRPr="0084391F">
        <w:rPr>
          <w:b/>
          <w:sz w:val="26"/>
          <w:szCs w:val="26"/>
        </w:rPr>
        <w:tab/>
      </w:r>
      <w:r w:rsidRPr="0084391F">
        <w:rPr>
          <w:b/>
          <w:sz w:val="26"/>
          <w:szCs w:val="26"/>
        </w:rPr>
        <w:tab/>
      </w:r>
      <w:r w:rsidRPr="0084391F">
        <w:rPr>
          <w:b/>
          <w:sz w:val="26"/>
          <w:szCs w:val="26"/>
        </w:rPr>
        <w:tab/>
      </w:r>
      <w:r w:rsidRPr="0084391F">
        <w:rPr>
          <w:b/>
          <w:sz w:val="26"/>
          <w:szCs w:val="26"/>
        </w:rPr>
        <w:tab/>
      </w:r>
      <w:r w:rsidRPr="0084391F">
        <w:rPr>
          <w:b/>
          <w:sz w:val="26"/>
          <w:szCs w:val="26"/>
        </w:rPr>
        <w:tab/>
      </w:r>
    </w:p>
    <w:p w14:paraId="32FA73FE" w14:textId="328F1912" w:rsidR="007119A5" w:rsidRPr="0084391F" w:rsidRDefault="007119A5" w:rsidP="007119A5">
      <w:pPr>
        <w:pStyle w:val="1"/>
        <w:ind w:left="-567" w:firstLine="709"/>
        <w:rPr>
          <w:rFonts w:ascii="Times New Roman" w:hAnsi="Times New Roman"/>
          <w:sz w:val="26"/>
          <w:szCs w:val="26"/>
        </w:rPr>
      </w:pPr>
      <w:r w:rsidRPr="0084391F">
        <w:rPr>
          <w:rFonts w:ascii="Times New Roman" w:hAnsi="Times New Roman"/>
          <w:sz w:val="26"/>
          <w:szCs w:val="26"/>
        </w:rPr>
        <w:t>__________________</w:t>
      </w:r>
      <w:r w:rsidRPr="0084391F">
        <w:rPr>
          <w:rFonts w:ascii="Times New Roman" w:hAnsi="Times New Roman"/>
          <w:sz w:val="26"/>
          <w:szCs w:val="26"/>
        </w:rPr>
        <w:tab/>
      </w:r>
    </w:p>
    <w:p w14:paraId="4D40A1D4" w14:textId="77777777" w:rsidR="007119A5" w:rsidRPr="0084391F" w:rsidRDefault="007119A5" w:rsidP="007119A5">
      <w:pPr>
        <w:pStyle w:val="1"/>
        <w:ind w:left="-567" w:firstLine="709"/>
        <w:rPr>
          <w:rFonts w:ascii="Times New Roman" w:hAnsi="Times New Roman"/>
          <w:sz w:val="26"/>
          <w:szCs w:val="26"/>
        </w:rPr>
      </w:pPr>
    </w:p>
    <w:p w14:paraId="438D1197" w14:textId="77777777" w:rsidR="007119A5" w:rsidRDefault="007119A5" w:rsidP="007119A5">
      <w:pPr>
        <w:ind w:left="-567" w:firstLine="709"/>
        <w:rPr>
          <w:sz w:val="26"/>
          <w:szCs w:val="26"/>
        </w:rPr>
      </w:pPr>
      <w:r w:rsidRPr="007119A5">
        <w:rPr>
          <w:sz w:val="26"/>
          <w:szCs w:val="26"/>
          <w:u w:val="single"/>
        </w:rPr>
        <w:t>_____________</w:t>
      </w:r>
      <w:r w:rsidRPr="0084391F">
        <w:rPr>
          <w:sz w:val="26"/>
          <w:szCs w:val="26"/>
        </w:rPr>
        <w:t xml:space="preserve"> </w:t>
      </w:r>
      <w:r>
        <w:rPr>
          <w:sz w:val="26"/>
          <w:szCs w:val="26"/>
        </w:rPr>
        <w:t>/</w:t>
      </w:r>
      <w:r w:rsidRPr="007119A5">
        <w:rPr>
          <w:sz w:val="26"/>
          <w:szCs w:val="26"/>
          <w:u w:val="single"/>
        </w:rPr>
        <w:t>_____________</w:t>
      </w:r>
      <w:r>
        <w:rPr>
          <w:sz w:val="26"/>
          <w:szCs w:val="26"/>
        </w:rPr>
        <w:t>/</w:t>
      </w:r>
      <w:r>
        <w:rPr>
          <w:sz w:val="26"/>
          <w:szCs w:val="26"/>
        </w:rPr>
        <w:tab/>
      </w:r>
    </w:p>
    <w:p w14:paraId="15E8A3F3" w14:textId="77777777" w:rsidR="007119A5" w:rsidRDefault="007119A5" w:rsidP="007119A5">
      <w:pPr>
        <w:ind w:left="-567" w:firstLine="709"/>
        <w:rPr>
          <w:sz w:val="26"/>
          <w:szCs w:val="26"/>
        </w:rPr>
      </w:pPr>
    </w:p>
    <w:p w14:paraId="568D927D" w14:textId="52FB3B12" w:rsidR="007119A5" w:rsidRDefault="007119A5" w:rsidP="007119A5">
      <w:pPr>
        <w:ind w:left="-567" w:firstLine="709"/>
        <w:rPr>
          <w:sz w:val="26"/>
          <w:szCs w:val="26"/>
        </w:rPr>
      </w:pPr>
    </w:p>
    <w:p w14:paraId="0B160E90" w14:textId="2881D1DB" w:rsidR="007119A5" w:rsidRDefault="007119A5" w:rsidP="007119A5">
      <w:pPr>
        <w:ind w:left="-567" w:firstLine="709"/>
        <w:rPr>
          <w:sz w:val="26"/>
          <w:szCs w:val="26"/>
        </w:rPr>
      </w:pPr>
    </w:p>
    <w:p w14:paraId="1F1BABE0" w14:textId="4D15F8D5" w:rsidR="007119A5" w:rsidRDefault="007119A5" w:rsidP="007119A5">
      <w:pPr>
        <w:ind w:left="-567" w:firstLine="709"/>
        <w:rPr>
          <w:sz w:val="26"/>
          <w:szCs w:val="26"/>
        </w:rPr>
      </w:pPr>
    </w:p>
    <w:p w14:paraId="48A03762" w14:textId="439AEBCD" w:rsidR="007119A5" w:rsidRDefault="007119A5" w:rsidP="007119A5">
      <w:pPr>
        <w:ind w:left="-567" w:firstLine="709"/>
        <w:rPr>
          <w:sz w:val="26"/>
          <w:szCs w:val="26"/>
        </w:rPr>
      </w:pPr>
    </w:p>
    <w:p w14:paraId="7189E7F0" w14:textId="77777777" w:rsidR="007119A5" w:rsidRDefault="007119A5" w:rsidP="007119A5">
      <w:pPr>
        <w:ind w:left="-567" w:firstLine="709"/>
        <w:rPr>
          <w:sz w:val="26"/>
          <w:szCs w:val="26"/>
        </w:rPr>
      </w:pPr>
    </w:p>
    <w:p w14:paraId="5293C491" w14:textId="77777777" w:rsidR="007119A5" w:rsidRPr="007119A5" w:rsidRDefault="007119A5" w:rsidP="007119A5">
      <w:pPr>
        <w:jc w:val="both"/>
        <w:rPr>
          <w:sz w:val="20"/>
          <w:szCs w:val="20"/>
        </w:rPr>
      </w:pPr>
      <w:r w:rsidRPr="007119A5">
        <w:rPr>
          <w:sz w:val="20"/>
          <w:szCs w:val="20"/>
          <w:vertAlign w:val="superscript"/>
        </w:rPr>
        <w:t>*</w:t>
      </w:r>
      <w:r w:rsidRPr="007119A5">
        <w:rPr>
          <w:sz w:val="20"/>
          <w:szCs w:val="20"/>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7119A5">
        <w:rPr>
          <w:b/>
          <w:sz w:val="20"/>
          <w:szCs w:val="20"/>
        </w:rPr>
        <w:t>ИЛИ</w:t>
      </w:r>
      <w:r w:rsidRPr="007119A5">
        <w:rPr>
          <w:sz w:val="20"/>
          <w:szCs w:val="20"/>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140561EF" w14:textId="77777777" w:rsidR="004E3389" w:rsidRPr="00225531" w:rsidRDefault="004E3389" w:rsidP="00F46336">
      <w:pPr>
        <w:jc w:val="right"/>
        <w:rPr>
          <w:sz w:val="22"/>
          <w:szCs w:val="22"/>
        </w:rPr>
      </w:pPr>
    </w:p>
    <w:sectPr w:rsidR="004E3389" w:rsidRPr="00225531" w:rsidSect="00203D23">
      <w:type w:val="nextColumn"/>
      <w:pgSz w:w="11906" w:h="16838"/>
      <w:pgMar w:top="1134" w:right="709"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43A4A" w14:textId="77777777" w:rsidR="00EA068B" w:rsidRDefault="00EA068B" w:rsidP="00A94DFB">
      <w:r>
        <w:separator/>
      </w:r>
    </w:p>
  </w:endnote>
  <w:endnote w:type="continuationSeparator" w:id="0">
    <w:p w14:paraId="20B3883E" w14:textId="77777777" w:rsidR="00EA068B" w:rsidRDefault="00EA068B" w:rsidP="00A94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C669E" w14:textId="77777777" w:rsidR="00EA068B" w:rsidRDefault="00EA068B" w:rsidP="00A94DFB">
      <w:r>
        <w:separator/>
      </w:r>
    </w:p>
  </w:footnote>
  <w:footnote w:type="continuationSeparator" w:id="0">
    <w:p w14:paraId="5BB4F7AE" w14:textId="77777777" w:rsidR="00EA068B" w:rsidRDefault="00EA068B" w:rsidP="00A94D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29551" w14:textId="1627E216" w:rsidR="00EA068B" w:rsidRPr="00467079" w:rsidRDefault="00EA068B">
    <w:pPr>
      <w:pStyle w:val="a7"/>
      <w:jc w:val="center"/>
      <w:rPr>
        <w:sz w:val="22"/>
        <w:szCs w:val="22"/>
      </w:rPr>
    </w:pPr>
    <w:r w:rsidRPr="00467079">
      <w:rPr>
        <w:sz w:val="22"/>
        <w:szCs w:val="22"/>
      </w:rPr>
      <w:fldChar w:fldCharType="begin"/>
    </w:r>
    <w:r w:rsidRPr="00467079">
      <w:rPr>
        <w:sz w:val="22"/>
        <w:szCs w:val="22"/>
      </w:rPr>
      <w:instrText>PAGE   \* MERGEFORMAT</w:instrText>
    </w:r>
    <w:r w:rsidRPr="00467079">
      <w:rPr>
        <w:sz w:val="22"/>
        <w:szCs w:val="22"/>
      </w:rPr>
      <w:fldChar w:fldCharType="separate"/>
    </w:r>
    <w:r w:rsidR="00974937">
      <w:rPr>
        <w:noProof/>
        <w:sz w:val="22"/>
        <w:szCs w:val="22"/>
      </w:rPr>
      <w:t>21</w:t>
    </w:r>
    <w:r w:rsidRPr="00467079">
      <w:rPr>
        <w:sz w:val="22"/>
        <w:szCs w:val="22"/>
      </w:rPr>
      <w:fldChar w:fldCharType="end"/>
    </w:r>
  </w:p>
  <w:p w14:paraId="0C570218" w14:textId="77777777" w:rsidR="00EA068B" w:rsidRDefault="00EA068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4722"/>
    <w:multiLevelType w:val="multilevel"/>
    <w:tmpl w:val="32DC89F4"/>
    <w:lvl w:ilvl="0">
      <w:start w:val="1"/>
      <w:numFmt w:val="decimal"/>
      <w:lvlText w:val="%1."/>
      <w:lvlJc w:val="left"/>
      <w:pPr>
        <w:tabs>
          <w:tab w:val="num" w:pos="0"/>
        </w:tabs>
      </w:pPr>
      <w:rPr>
        <w:rFonts w:hint="default"/>
        <w:b/>
        <w:i w:val="0"/>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 w15:restartNumberingAfterBreak="0">
    <w:nsid w:val="018B6355"/>
    <w:multiLevelType w:val="hybridMultilevel"/>
    <w:tmpl w:val="A9967E58"/>
    <w:lvl w:ilvl="0" w:tplc="7FCAD4E6">
      <w:start w:val="1"/>
      <w:numFmt w:val="bullet"/>
      <w:lvlText w:val=""/>
      <w:lvlJc w:val="left"/>
      <w:pPr>
        <w:tabs>
          <w:tab w:val="num" w:pos="567"/>
        </w:tabs>
        <w:ind w:left="567" w:hanging="113"/>
      </w:pPr>
      <w:rPr>
        <w:rFonts w:ascii="Symbol" w:hAnsi="Symbol" w:hint="default"/>
        <w:color w:val="4BACC6"/>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7A794E"/>
    <w:multiLevelType w:val="hybridMultilevel"/>
    <w:tmpl w:val="AB80F012"/>
    <w:lvl w:ilvl="0" w:tplc="9A5659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EE1487"/>
    <w:multiLevelType w:val="hybridMultilevel"/>
    <w:tmpl w:val="450A27E4"/>
    <w:lvl w:ilvl="0" w:tplc="46A21B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5A3F27"/>
    <w:multiLevelType w:val="multilevel"/>
    <w:tmpl w:val="FE0A773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4F52BE1"/>
    <w:multiLevelType w:val="multilevel"/>
    <w:tmpl w:val="8430BD30"/>
    <w:lvl w:ilvl="0">
      <w:start w:val="13"/>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741477"/>
    <w:multiLevelType w:val="multilevel"/>
    <w:tmpl w:val="96CA6F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9A2AB1"/>
    <w:multiLevelType w:val="hybridMultilevel"/>
    <w:tmpl w:val="2706789C"/>
    <w:lvl w:ilvl="0" w:tplc="CF44DA6C">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FA1391"/>
    <w:multiLevelType w:val="multilevel"/>
    <w:tmpl w:val="1604E7E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F1402E5"/>
    <w:multiLevelType w:val="hybridMultilevel"/>
    <w:tmpl w:val="74D6D5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FF83327"/>
    <w:multiLevelType w:val="hybridMultilevel"/>
    <w:tmpl w:val="1CB2350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0936884"/>
    <w:multiLevelType w:val="hybridMultilevel"/>
    <w:tmpl w:val="D8280996"/>
    <w:lvl w:ilvl="0" w:tplc="8F3C72D6">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370EDB"/>
    <w:multiLevelType w:val="multilevel"/>
    <w:tmpl w:val="47BA3DE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4" w15:restartNumberingAfterBreak="0">
    <w:nsid w:val="29DB7F84"/>
    <w:multiLevelType w:val="hybridMultilevel"/>
    <w:tmpl w:val="BFD834DE"/>
    <w:lvl w:ilvl="0" w:tplc="5EE63CCE">
      <w:start w:val="1"/>
      <w:numFmt w:val="decimal"/>
      <w:lvlText w:val="9.%1"/>
      <w:lvlJc w:val="left"/>
      <w:pPr>
        <w:ind w:left="994" w:hanging="360"/>
      </w:pPr>
      <w:rPr>
        <w:rFonts w:hint="default"/>
      </w:rPr>
    </w:lvl>
    <w:lvl w:ilvl="1" w:tplc="04190019" w:tentative="1">
      <w:start w:val="1"/>
      <w:numFmt w:val="lowerLetter"/>
      <w:lvlText w:val="%2."/>
      <w:lvlJc w:val="left"/>
      <w:pPr>
        <w:ind w:left="1714" w:hanging="360"/>
      </w:pPr>
    </w:lvl>
    <w:lvl w:ilvl="2" w:tplc="0419001B" w:tentative="1">
      <w:start w:val="1"/>
      <w:numFmt w:val="lowerRoman"/>
      <w:lvlText w:val="%3."/>
      <w:lvlJc w:val="right"/>
      <w:pPr>
        <w:ind w:left="2434" w:hanging="180"/>
      </w:pPr>
    </w:lvl>
    <w:lvl w:ilvl="3" w:tplc="0419000F" w:tentative="1">
      <w:start w:val="1"/>
      <w:numFmt w:val="decimal"/>
      <w:lvlText w:val="%4."/>
      <w:lvlJc w:val="left"/>
      <w:pPr>
        <w:ind w:left="3154" w:hanging="360"/>
      </w:pPr>
    </w:lvl>
    <w:lvl w:ilvl="4" w:tplc="04190019" w:tentative="1">
      <w:start w:val="1"/>
      <w:numFmt w:val="lowerLetter"/>
      <w:lvlText w:val="%5."/>
      <w:lvlJc w:val="left"/>
      <w:pPr>
        <w:ind w:left="3874" w:hanging="360"/>
      </w:pPr>
    </w:lvl>
    <w:lvl w:ilvl="5" w:tplc="0419001B" w:tentative="1">
      <w:start w:val="1"/>
      <w:numFmt w:val="lowerRoman"/>
      <w:lvlText w:val="%6."/>
      <w:lvlJc w:val="right"/>
      <w:pPr>
        <w:ind w:left="4594" w:hanging="180"/>
      </w:pPr>
    </w:lvl>
    <w:lvl w:ilvl="6" w:tplc="0419000F" w:tentative="1">
      <w:start w:val="1"/>
      <w:numFmt w:val="decimal"/>
      <w:lvlText w:val="%7."/>
      <w:lvlJc w:val="left"/>
      <w:pPr>
        <w:ind w:left="5314" w:hanging="360"/>
      </w:pPr>
    </w:lvl>
    <w:lvl w:ilvl="7" w:tplc="04190019" w:tentative="1">
      <w:start w:val="1"/>
      <w:numFmt w:val="lowerLetter"/>
      <w:lvlText w:val="%8."/>
      <w:lvlJc w:val="left"/>
      <w:pPr>
        <w:ind w:left="6034" w:hanging="360"/>
      </w:pPr>
    </w:lvl>
    <w:lvl w:ilvl="8" w:tplc="0419001B" w:tentative="1">
      <w:start w:val="1"/>
      <w:numFmt w:val="lowerRoman"/>
      <w:lvlText w:val="%9."/>
      <w:lvlJc w:val="right"/>
      <w:pPr>
        <w:ind w:left="6754" w:hanging="180"/>
      </w:pPr>
    </w:lvl>
  </w:abstractNum>
  <w:abstractNum w:abstractNumId="15" w15:restartNumberingAfterBreak="0">
    <w:nsid w:val="2B5D4D08"/>
    <w:multiLevelType w:val="hybridMultilevel"/>
    <w:tmpl w:val="8FC87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70861D2"/>
    <w:multiLevelType w:val="multilevel"/>
    <w:tmpl w:val="0F08F182"/>
    <w:lvl w:ilvl="0">
      <w:start w:val="1"/>
      <w:numFmt w:val="decimal"/>
      <w:lvlText w:val="%1."/>
      <w:lvlJc w:val="left"/>
      <w:pPr>
        <w:tabs>
          <w:tab w:val="num" w:pos="0"/>
        </w:tabs>
      </w:pPr>
      <w:rPr>
        <w:rFonts w:hint="default"/>
        <w:b/>
      </w:rPr>
    </w:lvl>
    <w:lvl w:ilvl="1">
      <w:start w:val="1"/>
      <w:numFmt w:val="decimal"/>
      <w:lvlText w:val="4.%2."/>
      <w:lvlJc w:val="left"/>
      <w:pPr>
        <w:tabs>
          <w:tab w:val="num" w:pos="0"/>
        </w:tabs>
      </w:pPr>
      <w:rPr>
        <w:rFonts w:hint="default"/>
        <w:b/>
        <w:i w:val="0"/>
        <w:color w:val="auto"/>
        <w:sz w:val="24"/>
        <w:szCs w:val="24"/>
      </w:rPr>
    </w:lvl>
    <w:lvl w:ilvl="2">
      <w:start w:val="1"/>
      <w:numFmt w:val="decimal"/>
      <w:lvlText w:val="%1.%2.%3"/>
      <w:lvlJc w:val="left"/>
      <w:pPr>
        <w:tabs>
          <w:tab w:val="num" w:pos="0"/>
        </w:tabs>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EE4FD9"/>
    <w:multiLevelType w:val="multilevel"/>
    <w:tmpl w:val="FD543E0A"/>
    <w:lvl w:ilvl="0">
      <w:start w:val="1"/>
      <w:numFmt w:val="decimal"/>
      <w:lvlText w:val="%1."/>
      <w:lvlJc w:val="left"/>
      <w:pPr>
        <w:ind w:left="720" w:hanging="360"/>
      </w:p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29E61D7"/>
    <w:multiLevelType w:val="hybridMultilevel"/>
    <w:tmpl w:val="7F14AF4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2C77E21"/>
    <w:multiLevelType w:val="hybridMultilevel"/>
    <w:tmpl w:val="37867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1357B7"/>
    <w:multiLevelType w:val="hybridMultilevel"/>
    <w:tmpl w:val="94585868"/>
    <w:lvl w:ilvl="0" w:tplc="4FE0A4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48B87C9D"/>
    <w:multiLevelType w:val="hybridMultilevel"/>
    <w:tmpl w:val="BEF08EC2"/>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B775565"/>
    <w:multiLevelType w:val="hybridMultilevel"/>
    <w:tmpl w:val="AA4CC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38341D"/>
    <w:multiLevelType w:val="multilevel"/>
    <w:tmpl w:val="1A4E6A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15:restartNumberingAfterBreak="0">
    <w:nsid w:val="577D0F43"/>
    <w:multiLevelType w:val="hybridMultilevel"/>
    <w:tmpl w:val="8626CB8A"/>
    <w:lvl w:ilvl="0" w:tplc="5EE63CCE">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E35C91"/>
    <w:multiLevelType w:val="hybridMultilevel"/>
    <w:tmpl w:val="77BE3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721C2C"/>
    <w:multiLevelType w:val="hybridMultilevel"/>
    <w:tmpl w:val="FB00E0DE"/>
    <w:lvl w:ilvl="0" w:tplc="5EE63CCE">
      <w:start w:val="1"/>
      <w:numFmt w:val="decimal"/>
      <w:lvlText w:val="9.%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2E3565"/>
    <w:multiLevelType w:val="hybridMultilevel"/>
    <w:tmpl w:val="BFD834DE"/>
    <w:lvl w:ilvl="0" w:tplc="5EE63CCE">
      <w:start w:val="1"/>
      <w:numFmt w:val="decimal"/>
      <w:lvlText w:val="9.%1"/>
      <w:lvlJc w:val="left"/>
      <w:pPr>
        <w:ind w:left="994" w:hanging="360"/>
      </w:pPr>
      <w:rPr>
        <w:rFonts w:hint="default"/>
      </w:rPr>
    </w:lvl>
    <w:lvl w:ilvl="1" w:tplc="04190019" w:tentative="1">
      <w:start w:val="1"/>
      <w:numFmt w:val="lowerLetter"/>
      <w:lvlText w:val="%2."/>
      <w:lvlJc w:val="left"/>
      <w:pPr>
        <w:ind w:left="1714" w:hanging="360"/>
      </w:pPr>
    </w:lvl>
    <w:lvl w:ilvl="2" w:tplc="0419001B" w:tentative="1">
      <w:start w:val="1"/>
      <w:numFmt w:val="lowerRoman"/>
      <w:lvlText w:val="%3."/>
      <w:lvlJc w:val="right"/>
      <w:pPr>
        <w:ind w:left="2434" w:hanging="180"/>
      </w:pPr>
    </w:lvl>
    <w:lvl w:ilvl="3" w:tplc="0419000F" w:tentative="1">
      <w:start w:val="1"/>
      <w:numFmt w:val="decimal"/>
      <w:lvlText w:val="%4."/>
      <w:lvlJc w:val="left"/>
      <w:pPr>
        <w:ind w:left="3154" w:hanging="360"/>
      </w:pPr>
    </w:lvl>
    <w:lvl w:ilvl="4" w:tplc="04190019" w:tentative="1">
      <w:start w:val="1"/>
      <w:numFmt w:val="lowerLetter"/>
      <w:lvlText w:val="%5."/>
      <w:lvlJc w:val="left"/>
      <w:pPr>
        <w:ind w:left="3874" w:hanging="360"/>
      </w:pPr>
    </w:lvl>
    <w:lvl w:ilvl="5" w:tplc="0419001B" w:tentative="1">
      <w:start w:val="1"/>
      <w:numFmt w:val="lowerRoman"/>
      <w:lvlText w:val="%6."/>
      <w:lvlJc w:val="right"/>
      <w:pPr>
        <w:ind w:left="4594" w:hanging="180"/>
      </w:pPr>
    </w:lvl>
    <w:lvl w:ilvl="6" w:tplc="0419000F" w:tentative="1">
      <w:start w:val="1"/>
      <w:numFmt w:val="decimal"/>
      <w:lvlText w:val="%7."/>
      <w:lvlJc w:val="left"/>
      <w:pPr>
        <w:ind w:left="5314" w:hanging="360"/>
      </w:pPr>
    </w:lvl>
    <w:lvl w:ilvl="7" w:tplc="04190019" w:tentative="1">
      <w:start w:val="1"/>
      <w:numFmt w:val="lowerLetter"/>
      <w:lvlText w:val="%8."/>
      <w:lvlJc w:val="left"/>
      <w:pPr>
        <w:ind w:left="6034" w:hanging="360"/>
      </w:pPr>
    </w:lvl>
    <w:lvl w:ilvl="8" w:tplc="0419001B" w:tentative="1">
      <w:start w:val="1"/>
      <w:numFmt w:val="lowerRoman"/>
      <w:lvlText w:val="%9."/>
      <w:lvlJc w:val="right"/>
      <w:pPr>
        <w:ind w:left="6754" w:hanging="180"/>
      </w:pPr>
    </w:lvl>
  </w:abstractNum>
  <w:abstractNum w:abstractNumId="31" w15:restartNumberingAfterBreak="0">
    <w:nsid w:val="5B4369BE"/>
    <w:multiLevelType w:val="hybridMultilevel"/>
    <w:tmpl w:val="0D9433F2"/>
    <w:lvl w:ilvl="0" w:tplc="EE084EEC">
      <w:start w:val="13"/>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2" w15:restartNumberingAfterBreak="0">
    <w:nsid w:val="60270936"/>
    <w:multiLevelType w:val="multilevel"/>
    <w:tmpl w:val="23FA7E3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6" w15:restartNumberingAfterBreak="0">
    <w:nsid w:val="69F948A2"/>
    <w:multiLevelType w:val="hybridMultilevel"/>
    <w:tmpl w:val="CBEA8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86645C"/>
    <w:multiLevelType w:val="hybridMultilevel"/>
    <w:tmpl w:val="F30816BA"/>
    <w:lvl w:ilvl="0" w:tplc="46A21B3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2196EAE"/>
    <w:multiLevelType w:val="multilevel"/>
    <w:tmpl w:val="4E822AA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ascii="Times New Roman" w:hAnsi="Times New Roman" w:cs="Times New Roman"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721A1B"/>
    <w:multiLevelType w:val="hybridMultilevel"/>
    <w:tmpl w:val="77BE3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6D0642F"/>
    <w:multiLevelType w:val="hybridMultilevel"/>
    <w:tmpl w:val="05A4C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40642B"/>
    <w:multiLevelType w:val="hybridMultilevel"/>
    <w:tmpl w:val="3ED49D38"/>
    <w:lvl w:ilvl="0" w:tplc="C2A48D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D3C2ADF"/>
    <w:multiLevelType w:val="multilevel"/>
    <w:tmpl w:val="12AC964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CD50E4"/>
    <w:multiLevelType w:val="hybridMultilevel"/>
    <w:tmpl w:val="230263D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5"/>
  </w:num>
  <w:num w:numId="2">
    <w:abstractNumId w:val="32"/>
  </w:num>
  <w:num w:numId="3">
    <w:abstractNumId w:val="13"/>
  </w:num>
  <w:num w:numId="4">
    <w:abstractNumId w:val="44"/>
  </w:num>
  <w:num w:numId="5">
    <w:abstractNumId w:val="11"/>
  </w:num>
  <w:num w:numId="6">
    <w:abstractNumId w:val="16"/>
  </w:num>
  <w:num w:numId="7">
    <w:abstractNumId w:val="39"/>
    <w:lvlOverride w:ilvl="0"/>
    <w:lvlOverride w:ilvl="1">
      <w:startOverride w:val="1"/>
    </w:lvlOverride>
    <w:lvlOverride w:ilvl="2"/>
    <w:lvlOverride w:ilvl="3"/>
    <w:lvlOverride w:ilvl="4"/>
    <w:lvlOverride w:ilvl="5"/>
    <w:lvlOverride w:ilvl="6"/>
    <w:lvlOverride w:ilvl="7"/>
    <w:lvlOverride w:ilvl="8"/>
  </w:num>
  <w:num w:numId="8">
    <w:abstractNumId w:val="34"/>
  </w:num>
  <w:num w:numId="9">
    <w:abstractNumId w:val="25"/>
  </w:num>
  <w:num w:numId="10">
    <w:abstractNumId w:val="33"/>
  </w:num>
  <w:num w:numId="11">
    <w:abstractNumId w:val="38"/>
  </w:num>
  <w:num w:numId="12">
    <w:abstractNumId w:val="3"/>
  </w:num>
  <w:num w:numId="13">
    <w:abstractNumId w:val="26"/>
  </w:num>
  <w:num w:numId="14">
    <w:abstractNumId w:val="4"/>
  </w:num>
  <w:num w:numId="15">
    <w:abstractNumId w:val="43"/>
  </w:num>
  <w:num w:numId="16">
    <w:abstractNumId w:val="1"/>
  </w:num>
  <w:num w:numId="17">
    <w:abstractNumId w:val="17"/>
  </w:num>
  <w:num w:numId="18">
    <w:abstractNumId w:val="23"/>
  </w:num>
  <w:num w:numId="19">
    <w:abstractNumId w:val="0"/>
  </w:num>
  <w:num w:numId="20">
    <w:abstractNumId w:val="15"/>
  </w:num>
  <w:num w:numId="21">
    <w:abstractNumId w:val="36"/>
  </w:num>
  <w:num w:numId="22">
    <w:abstractNumId w:val="42"/>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2"/>
    </w:lvlOverride>
    <w:lvlOverride w:ilvl="2">
      <w:startOverride w:val="2"/>
    </w:lvlOverride>
    <w:lvlOverride w:ilvl="3"/>
    <w:lvlOverride w:ilvl="4"/>
    <w:lvlOverride w:ilvl="5"/>
    <w:lvlOverride w:ilvl="6"/>
    <w:lvlOverride w:ilvl="7"/>
    <w:lvlOverride w:ilvl="8"/>
  </w:num>
  <w:num w:numId="25">
    <w:abstractNumId w:val="18"/>
  </w:num>
  <w:num w:numId="26">
    <w:abstractNumId w:val="19"/>
  </w:num>
  <w:num w:numId="27">
    <w:abstractNumId w:val="10"/>
  </w:num>
  <w:num w:numId="28">
    <w:abstractNumId w:val="37"/>
  </w:num>
  <w:num w:numId="29">
    <w:abstractNumId w:val="20"/>
  </w:num>
  <w:num w:numId="30">
    <w:abstractNumId w:val="7"/>
  </w:num>
  <w:num w:numId="31">
    <w:abstractNumId w:val="12"/>
  </w:num>
  <w:num w:numId="32">
    <w:abstractNumId w:val="8"/>
  </w:num>
  <w:num w:numId="33">
    <w:abstractNumId w:val="24"/>
  </w:num>
  <w:num w:numId="34">
    <w:abstractNumId w:val="41"/>
  </w:num>
  <w:num w:numId="35">
    <w:abstractNumId w:val="28"/>
  </w:num>
  <w:num w:numId="36">
    <w:abstractNumId w:val="2"/>
  </w:num>
  <w:num w:numId="37">
    <w:abstractNumId w:val="40"/>
  </w:num>
  <w:num w:numId="38">
    <w:abstractNumId w:val="21"/>
  </w:num>
  <w:num w:numId="39">
    <w:abstractNumId w:val="6"/>
  </w:num>
  <w:num w:numId="40">
    <w:abstractNumId w:val="22"/>
  </w:num>
  <w:num w:numId="41">
    <w:abstractNumId w:val="35"/>
  </w:num>
  <w:num w:numId="42">
    <w:abstractNumId w:val="30"/>
  </w:num>
  <w:num w:numId="43">
    <w:abstractNumId w:val="14"/>
  </w:num>
  <w:num w:numId="44">
    <w:abstractNumId w:val="27"/>
  </w:num>
  <w:num w:numId="45">
    <w:abstractNumId w:val="29"/>
  </w:num>
  <w:num w:numId="46">
    <w:abstractNumId w:val="9"/>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582"/>
    <w:rsid w:val="00011144"/>
    <w:rsid w:val="0002114E"/>
    <w:rsid w:val="00023176"/>
    <w:rsid w:val="00025A14"/>
    <w:rsid w:val="00027937"/>
    <w:rsid w:val="00035F98"/>
    <w:rsid w:val="00036997"/>
    <w:rsid w:val="00043A15"/>
    <w:rsid w:val="00052E6C"/>
    <w:rsid w:val="00060212"/>
    <w:rsid w:val="000607AC"/>
    <w:rsid w:val="0006533F"/>
    <w:rsid w:val="00065423"/>
    <w:rsid w:val="00065A62"/>
    <w:rsid w:val="000774CD"/>
    <w:rsid w:val="000906FC"/>
    <w:rsid w:val="00093858"/>
    <w:rsid w:val="00096678"/>
    <w:rsid w:val="0009745E"/>
    <w:rsid w:val="000C013D"/>
    <w:rsid w:val="000C0365"/>
    <w:rsid w:val="000C5B3E"/>
    <w:rsid w:val="000C6DC0"/>
    <w:rsid w:val="000D23DE"/>
    <w:rsid w:val="000E034B"/>
    <w:rsid w:val="000E0A4D"/>
    <w:rsid w:val="000E767B"/>
    <w:rsid w:val="000F2AAF"/>
    <w:rsid w:val="000F7AE1"/>
    <w:rsid w:val="001060DC"/>
    <w:rsid w:val="0012590D"/>
    <w:rsid w:val="0013702A"/>
    <w:rsid w:val="00140895"/>
    <w:rsid w:val="0014155A"/>
    <w:rsid w:val="00146E5B"/>
    <w:rsid w:val="0015582A"/>
    <w:rsid w:val="00156D0C"/>
    <w:rsid w:val="00161190"/>
    <w:rsid w:val="00161A4B"/>
    <w:rsid w:val="001638EE"/>
    <w:rsid w:val="0016729D"/>
    <w:rsid w:val="00167400"/>
    <w:rsid w:val="00170708"/>
    <w:rsid w:val="00173F7C"/>
    <w:rsid w:val="0017505F"/>
    <w:rsid w:val="001876A6"/>
    <w:rsid w:val="001878EF"/>
    <w:rsid w:val="001926AB"/>
    <w:rsid w:val="0019681C"/>
    <w:rsid w:val="001969AB"/>
    <w:rsid w:val="001A13EF"/>
    <w:rsid w:val="001A1671"/>
    <w:rsid w:val="001A6AAF"/>
    <w:rsid w:val="001B0CB8"/>
    <w:rsid w:val="001B2C3F"/>
    <w:rsid w:val="001D292A"/>
    <w:rsid w:val="001D2C10"/>
    <w:rsid w:val="001D6396"/>
    <w:rsid w:val="001D77B5"/>
    <w:rsid w:val="001E04DF"/>
    <w:rsid w:val="00203D23"/>
    <w:rsid w:val="00221820"/>
    <w:rsid w:val="002219CA"/>
    <w:rsid w:val="00225531"/>
    <w:rsid w:val="00234001"/>
    <w:rsid w:val="002344A0"/>
    <w:rsid w:val="00236079"/>
    <w:rsid w:val="002415FF"/>
    <w:rsid w:val="00250900"/>
    <w:rsid w:val="00262FC0"/>
    <w:rsid w:val="00265DB8"/>
    <w:rsid w:val="002823BB"/>
    <w:rsid w:val="002A1905"/>
    <w:rsid w:val="002A35AE"/>
    <w:rsid w:val="002B448A"/>
    <w:rsid w:val="002C0B39"/>
    <w:rsid w:val="002D5259"/>
    <w:rsid w:val="002D5B59"/>
    <w:rsid w:val="002D5EA7"/>
    <w:rsid w:val="002E179D"/>
    <w:rsid w:val="002E351A"/>
    <w:rsid w:val="002E71EB"/>
    <w:rsid w:val="003049D4"/>
    <w:rsid w:val="0031354A"/>
    <w:rsid w:val="00314426"/>
    <w:rsid w:val="00321D1F"/>
    <w:rsid w:val="003250B1"/>
    <w:rsid w:val="003271C6"/>
    <w:rsid w:val="00333E41"/>
    <w:rsid w:val="00343EC3"/>
    <w:rsid w:val="0035100E"/>
    <w:rsid w:val="00360163"/>
    <w:rsid w:val="00372E27"/>
    <w:rsid w:val="0038003A"/>
    <w:rsid w:val="00393A55"/>
    <w:rsid w:val="00394ED3"/>
    <w:rsid w:val="003952E6"/>
    <w:rsid w:val="003958AC"/>
    <w:rsid w:val="003A5F4D"/>
    <w:rsid w:val="003B0401"/>
    <w:rsid w:val="003B360B"/>
    <w:rsid w:val="003B7FEB"/>
    <w:rsid w:val="003C4A17"/>
    <w:rsid w:val="003C5CCC"/>
    <w:rsid w:val="00404582"/>
    <w:rsid w:val="004223B8"/>
    <w:rsid w:val="004315F9"/>
    <w:rsid w:val="00434E68"/>
    <w:rsid w:val="00436087"/>
    <w:rsid w:val="00440EED"/>
    <w:rsid w:val="004415FA"/>
    <w:rsid w:val="004445C4"/>
    <w:rsid w:val="00451C9D"/>
    <w:rsid w:val="0046096C"/>
    <w:rsid w:val="004652CE"/>
    <w:rsid w:val="00467079"/>
    <w:rsid w:val="0047251F"/>
    <w:rsid w:val="00473598"/>
    <w:rsid w:val="00480D7F"/>
    <w:rsid w:val="00485C01"/>
    <w:rsid w:val="00492D1B"/>
    <w:rsid w:val="00493006"/>
    <w:rsid w:val="004A6266"/>
    <w:rsid w:val="004A6F7D"/>
    <w:rsid w:val="004B17FF"/>
    <w:rsid w:val="004B5529"/>
    <w:rsid w:val="004B7D61"/>
    <w:rsid w:val="004B7EA8"/>
    <w:rsid w:val="004C07F8"/>
    <w:rsid w:val="004D43FF"/>
    <w:rsid w:val="004D4ECD"/>
    <w:rsid w:val="004E3389"/>
    <w:rsid w:val="004F2116"/>
    <w:rsid w:val="004F2187"/>
    <w:rsid w:val="005023FD"/>
    <w:rsid w:val="005056AD"/>
    <w:rsid w:val="0051065C"/>
    <w:rsid w:val="00513441"/>
    <w:rsid w:val="00520770"/>
    <w:rsid w:val="00523EF4"/>
    <w:rsid w:val="00527365"/>
    <w:rsid w:val="00531ED0"/>
    <w:rsid w:val="00533302"/>
    <w:rsid w:val="00533897"/>
    <w:rsid w:val="005410B7"/>
    <w:rsid w:val="005471AE"/>
    <w:rsid w:val="00552D0A"/>
    <w:rsid w:val="00556803"/>
    <w:rsid w:val="0055794A"/>
    <w:rsid w:val="00557C66"/>
    <w:rsid w:val="00561F5E"/>
    <w:rsid w:val="00563416"/>
    <w:rsid w:val="005704AC"/>
    <w:rsid w:val="005717B5"/>
    <w:rsid w:val="00573CF8"/>
    <w:rsid w:val="005762C1"/>
    <w:rsid w:val="00576B54"/>
    <w:rsid w:val="005772D1"/>
    <w:rsid w:val="00582617"/>
    <w:rsid w:val="00593AD6"/>
    <w:rsid w:val="005A7221"/>
    <w:rsid w:val="005B6403"/>
    <w:rsid w:val="005D0863"/>
    <w:rsid w:val="005D2BEA"/>
    <w:rsid w:val="005D529D"/>
    <w:rsid w:val="005E4CBB"/>
    <w:rsid w:val="005E71C3"/>
    <w:rsid w:val="005F113B"/>
    <w:rsid w:val="00600D3B"/>
    <w:rsid w:val="006067D9"/>
    <w:rsid w:val="00614572"/>
    <w:rsid w:val="00614A32"/>
    <w:rsid w:val="00622132"/>
    <w:rsid w:val="00630AC3"/>
    <w:rsid w:val="00633766"/>
    <w:rsid w:val="00634E66"/>
    <w:rsid w:val="00635C68"/>
    <w:rsid w:val="006444C9"/>
    <w:rsid w:val="006471DD"/>
    <w:rsid w:val="00652EE8"/>
    <w:rsid w:val="00662AEC"/>
    <w:rsid w:val="00666DBF"/>
    <w:rsid w:val="006708C7"/>
    <w:rsid w:val="006815D1"/>
    <w:rsid w:val="00681D91"/>
    <w:rsid w:val="0068772C"/>
    <w:rsid w:val="006A71A0"/>
    <w:rsid w:val="006A7BB9"/>
    <w:rsid w:val="006B5406"/>
    <w:rsid w:val="006B77AD"/>
    <w:rsid w:val="006C7C5A"/>
    <w:rsid w:val="006D0A7A"/>
    <w:rsid w:val="006E652B"/>
    <w:rsid w:val="006F0C20"/>
    <w:rsid w:val="006F5A16"/>
    <w:rsid w:val="006F7196"/>
    <w:rsid w:val="007031FF"/>
    <w:rsid w:val="00703E37"/>
    <w:rsid w:val="00704C28"/>
    <w:rsid w:val="007119A5"/>
    <w:rsid w:val="00722223"/>
    <w:rsid w:val="00725B01"/>
    <w:rsid w:val="0073737B"/>
    <w:rsid w:val="00754B4E"/>
    <w:rsid w:val="00757BB4"/>
    <w:rsid w:val="00762641"/>
    <w:rsid w:val="007676A5"/>
    <w:rsid w:val="00777EF9"/>
    <w:rsid w:val="007811AA"/>
    <w:rsid w:val="00782F82"/>
    <w:rsid w:val="007B145C"/>
    <w:rsid w:val="007B22EA"/>
    <w:rsid w:val="007B2417"/>
    <w:rsid w:val="007B4D2B"/>
    <w:rsid w:val="007C168E"/>
    <w:rsid w:val="007C2ABF"/>
    <w:rsid w:val="007C4CCA"/>
    <w:rsid w:val="007D03E8"/>
    <w:rsid w:val="007E50AE"/>
    <w:rsid w:val="007F47F6"/>
    <w:rsid w:val="007F4975"/>
    <w:rsid w:val="00805CE1"/>
    <w:rsid w:val="00806D4D"/>
    <w:rsid w:val="00820DA6"/>
    <w:rsid w:val="00822582"/>
    <w:rsid w:val="00831EF0"/>
    <w:rsid w:val="00832FFD"/>
    <w:rsid w:val="008351B8"/>
    <w:rsid w:val="00835C1D"/>
    <w:rsid w:val="00843615"/>
    <w:rsid w:val="008446EC"/>
    <w:rsid w:val="00847D90"/>
    <w:rsid w:val="00851928"/>
    <w:rsid w:val="00854621"/>
    <w:rsid w:val="00854B03"/>
    <w:rsid w:val="00854E09"/>
    <w:rsid w:val="00856DE5"/>
    <w:rsid w:val="008940F6"/>
    <w:rsid w:val="00895143"/>
    <w:rsid w:val="008A02AA"/>
    <w:rsid w:val="008A52C9"/>
    <w:rsid w:val="008A7375"/>
    <w:rsid w:val="008B425F"/>
    <w:rsid w:val="008B7236"/>
    <w:rsid w:val="008C2BD1"/>
    <w:rsid w:val="008C6D38"/>
    <w:rsid w:val="008D3DA7"/>
    <w:rsid w:val="008F1F3B"/>
    <w:rsid w:val="008F2361"/>
    <w:rsid w:val="008F30DB"/>
    <w:rsid w:val="00921AAB"/>
    <w:rsid w:val="00922A58"/>
    <w:rsid w:val="00943B6D"/>
    <w:rsid w:val="00963510"/>
    <w:rsid w:val="0096773C"/>
    <w:rsid w:val="00967DCD"/>
    <w:rsid w:val="00970B02"/>
    <w:rsid w:val="00970D76"/>
    <w:rsid w:val="00974937"/>
    <w:rsid w:val="00977455"/>
    <w:rsid w:val="00990A9D"/>
    <w:rsid w:val="009950B8"/>
    <w:rsid w:val="0099799D"/>
    <w:rsid w:val="009B4363"/>
    <w:rsid w:val="009B4BC5"/>
    <w:rsid w:val="009B4C80"/>
    <w:rsid w:val="009C1779"/>
    <w:rsid w:val="009C49CF"/>
    <w:rsid w:val="009C68C8"/>
    <w:rsid w:val="009D1A0D"/>
    <w:rsid w:val="009E27B8"/>
    <w:rsid w:val="009F00A9"/>
    <w:rsid w:val="009F6485"/>
    <w:rsid w:val="00A0014F"/>
    <w:rsid w:val="00A013CF"/>
    <w:rsid w:val="00A046DC"/>
    <w:rsid w:val="00A06069"/>
    <w:rsid w:val="00A11274"/>
    <w:rsid w:val="00A116DB"/>
    <w:rsid w:val="00A34E65"/>
    <w:rsid w:val="00A41F97"/>
    <w:rsid w:val="00A55893"/>
    <w:rsid w:val="00A567F8"/>
    <w:rsid w:val="00A56A1F"/>
    <w:rsid w:val="00A61865"/>
    <w:rsid w:val="00A81D5E"/>
    <w:rsid w:val="00A82081"/>
    <w:rsid w:val="00A832D6"/>
    <w:rsid w:val="00A8522B"/>
    <w:rsid w:val="00A90F4F"/>
    <w:rsid w:val="00A91A0B"/>
    <w:rsid w:val="00A94BA9"/>
    <w:rsid w:val="00A94DFB"/>
    <w:rsid w:val="00AA3C12"/>
    <w:rsid w:val="00AC220C"/>
    <w:rsid w:val="00AC7E16"/>
    <w:rsid w:val="00AD0BDD"/>
    <w:rsid w:val="00AD0C43"/>
    <w:rsid w:val="00AD0EF8"/>
    <w:rsid w:val="00AD3C39"/>
    <w:rsid w:val="00AD4B48"/>
    <w:rsid w:val="00AD7479"/>
    <w:rsid w:val="00AE6D7D"/>
    <w:rsid w:val="00AF0A95"/>
    <w:rsid w:val="00AF0DC1"/>
    <w:rsid w:val="00AF4C35"/>
    <w:rsid w:val="00AF5532"/>
    <w:rsid w:val="00B008E0"/>
    <w:rsid w:val="00B0325F"/>
    <w:rsid w:val="00B04114"/>
    <w:rsid w:val="00B04E4E"/>
    <w:rsid w:val="00B10248"/>
    <w:rsid w:val="00B10866"/>
    <w:rsid w:val="00B23290"/>
    <w:rsid w:val="00B24D90"/>
    <w:rsid w:val="00B3150E"/>
    <w:rsid w:val="00B32674"/>
    <w:rsid w:val="00B34729"/>
    <w:rsid w:val="00B35896"/>
    <w:rsid w:val="00B42C4A"/>
    <w:rsid w:val="00B511F1"/>
    <w:rsid w:val="00B5486F"/>
    <w:rsid w:val="00B63576"/>
    <w:rsid w:val="00B642F4"/>
    <w:rsid w:val="00B76C59"/>
    <w:rsid w:val="00B8488E"/>
    <w:rsid w:val="00B928A2"/>
    <w:rsid w:val="00B93066"/>
    <w:rsid w:val="00B965A0"/>
    <w:rsid w:val="00BA1E8F"/>
    <w:rsid w:val="00BC42BE"/>
    <w:rsid w:val="00BC43E5"/>
    <w:rsid w:val="00BD0DFA"/>
    <w:rsid w:val="00BD6CF2"/>
    <w:rsid w:val="00BE00F2"/>
    <w:rsid w:val="00BE47A3"/>
    <w:rsid w:val="00BF5516"/>
    <w:rsid w:val="00BF7CD8"/>
    <w:rsid w:val="00C177B4"/>
    <w:rsid w:val="00C2504A"/>
    <w:rsid w:val="00C36405"/>
    <w:rsid w:val="00C4091F"/>
    <w:rsid w:val="00C411B8"/>
    <w:rsid w:val="00C4417C"/>
    <w:rsid w:val="00C50389"/>
    <w:rsid w:val="00C50917"/>
    <w:rsid w:val="00C5104E"/>
    <w:rsid w:val="00C553EA"/>
    <w:rsid w:val="00C6117B"/>
    <w:rsid w:val="00C72FF0"/>
    <w:rsid w:val="00C74163"/>
    <w:rsid w:val="00C74DBD"/>
    <w:rsid w:val="00C83F68"/>
    <w:rsid w:val="00C92642"/>
    <w:rsid w:val="00C94A94"/>
    <w:rsid w:val="00C9618D"/>
    <w:rsid w:val="00C9759E"/>
    <w:rsid w:val="00CA0DF0"/>
    <w:rsid w:val="00CB060B"/>
    <w:rsid w:val="00CB4049"/>
    <w:rsid w:val="00CB6215"/>
    <w:rsid w:val="00CC504B"/>
    <w:rsid w:val="00CD0DBD"/>
    <w:rsid w:val="00CD1C25"/>
    <w:rsid w:val="00CE1B6B"/>
    <w:rsid w:val="00CE1E04"/>
    <w:rsid w:val="00CF1DB8"/>
    <w:rsid w:val="00CF3631"/>
    <w:rsid w:val="00CF6BAB"/>
    <w:rsid w:val="00D16619"/>
    <w:rsid w:val="00D16FB3"/>
    <w:rsid w:val="00D20B8D"/>
    <w:rsid w:val="00D27CB8"/>
    <w:rsid w:val="00D33763"/>
    <w:rsid w:val="00D358CD"/>
    <w:rsid w:val="00D46DF8"/>
    <w:rsid w:val="00D50657"/>
    <w:rsid w:val="00D52E75"/>
    <w:rsid w:val="00D60F98"/>
    <w:rsid w:val="00D6203B"/>
    <w:rsid w:val="00D70ADF"/>
    <w:rsid w:val="00D74761"/>
    <w:rsid w:val="00D76931"/>
    <w:rsid w:val="00D76A0C"/>
    <w:rsid w:val="00D85989"/>
    <w:rsid w:val="00D87B62"/>
    <w:rsid w:val="00D97CB8"/>
    <w:rsid w:val="00DA0F88"/>
    <w:rsid w:val="00DA18A0"/>
    <w:rsid w:val="00DA5F9A"/>
    <w:rsid w:val="00DB0567"/>
    <w:rsid w:val="00DB4F0D"/>
    <w:rsid w:val="00DE59A0"/>
    <w:rsid w:val="00E01F48"/>
    <w:rsid w:val="00E0498A"/>
    <w:rsid w:val="00E04AB4"/>
    <w:rsid w:val="00E053D3"/>
    <w:rsid w:val="00E12131"/>
    <w:rsid w:val="00E143A9"/>
    <w:rsid w:val="00E16435"/>
    <w:rsid w:val="00E276D9"/>
    <w:rsid w:val="00E41DF3"/>
    <w:rsid w:val="00E453CA"/>
    <w:rsid w:val="00E55F57"/>
    <w:rsid w:val="00E615C2"/>
    <w:rsid w:val="00E71582"/>
    <w:rsid w:val="00E72AD5"/>
    <w:rsid w:val="00E83E63"/>
    <w:rsid w:val="00E8725A"/>
    <w:rsid w:val="00EA068B"/>
    <w:rsid w:val="00EB1609"/>
    <w:rsid w:val="00EC1AA0"/>
    <w:rsid w:val="00ED5B36"/>
    <w:rsid w:val="00EE5B0F"/>
    <w:rsid w:val="00EF6644"/>
    <w:rsid w:val="00F029E7"/>
    <w:rsid w:val="00F177E0"/>
    <w:rsid w:val="00F2602F"/>
    <w:rsid w:val="00F27077"/>
    <w:rsid w:val="00F271DF"/>
    <w:rsid w:val="00F275CF"/>
    <w:rsid w:val="00F3097A"/>
    <w:rsid w:val="00F357E6"/>
    <w:rsid w:val="00F46336"/>
    <w:rsid w:val="00F50E23"/>
    <w:rsid w:val="00F518FA"/>
    <w:rsid w:val="00F574B6"/>
    <w:rsid w:val="00F63B0B"/>
    <w:rsid w:val="00F6541B"/>
    <w:rsid w:val="00F677A1"/>
    <w:rsid w:val="00F81CFB"/>
    <w:rsid w:val="00F8692F"/>
    <w:rsid w:val="00F9167E"/>
    <w:rsid w:val="00F95FFC"/>
    <w:rsid w:val="00FA3FFA"/>
    <w:rsid w:val="00FA5347"/>
    <w:rsid w:val="00FA5CF0"/>
    <w:rsid w:val="00FC111C"/>
    <w:rsid w:val="00FC42DF"/>
    <w:rsid w:val="00FD0F65"/>
    <w:rsid w:val="00FD2194"/>
    <w:rsid w:val="00FE1CC5"/>
    <w:rsid w:val="00FE26F6"/>
    <w:rsid w:val="00FE74B1"/>
    <w:rsid w:val="00FF4D93"/>
    <w:rsid w:val="00FF50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E518EF"/>
  <w15:docId w15:val="{5FAC207E-56DD-4F0D-B327-F29AC864E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BEA"/>
    <w:rPr>
      <w:sz w:val="24"/>
      <w:szCs w:val="24"/>
    </w:rPr>
  </w:style>
  <w:style w:type="paragraph" w:styleId="1">
    <w:name w:val="heading 1"/>
    <w:basedOn w:val="a"/>
    <w:next w:val="a"/>
    <w:link w:val="10"/>
    <w:qFormat/>
    <w:rsid w:val="002E351A"/>
    <w:pPr>
      <w:keepNext/>
      <w:widowControl w:val="0"/>
      <w:autoSpaceDE w:val="0"/>
      <w:autoSpaceDN w:val="0"/>
      <w:spacing w:before="240" w:after="60"/>
      <w:outlineLvl w:val="0"/>
    </w:pPr>
    <w:rPr>
      <w:rFonts w:ascii="Arial" w:hAnsi="Arial" w:cs="Arial"/>
      <w:b/>
      <w:bCs/>
      <w:kern w:val="32"/>
      <w:sz w:val="32"/>
      <w:szCs w:val="32"/>
    </w:rPr>
  </w:style>
  <w:style w:type="paragraph" w:styleId="2">
    <w:name w:val="heading 2"/>
    <w:basedOn w:val="a"/>
    <w:next w:val="a"/>
    <w:link w:val="20"/>
    <w:qFormat/>
    <w:rsid w:val="00C177B4"/>
    <w:pPr>
      <w:keepNext/>
      <w:spacing w:before="240" w:after="60"/>
      <w:outlineLvl w:val="1"/>
    </w:pPr>
    <w:rPr>
      <w:rFonts w:ascii="Arial" w:hAnsi="Arial"/>
      <w:b/>
      <w:bCs/>
      <w:i/>
      <w:iCs/>
      <w:sz w:val="28"/>
      <w:szCs w:val="28"/>
      <w:lang w:val="x-none" w:eastAsia="x-none"/>
    </w:rPr>
  </w:style>
  <w:style w:type="paragraph" w:styleId="4">
    <w:name w:val="heading 4"/>
    <w:basedOn w:val="a"/>
    <w:next w:val="a"/>
    <w:link w:val="40"/>
    <w:qFormat/>
    <w:rsid w:val="003049D4"/>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E351A"/>
    <w:rPr>
      <w:rFonts w:ascii="Arial" w:hAnsi="Arial" w:cs="Arial"/>
      <w:b/>
      <w:bCs/>
      <w:kern w:val="32"/>
      <w:sz w:val="32"/>
      <w:szCs w:val="32"/>
    </w:rPr>
  </w:style>
  <w:style w:type="character" w:customStyle="1" w:styleId="20">
    <w:name w:val="Заголовок 2 Знак"/>
    <w:link w:val="2"/>
    <w:rsid w:val="00C177B4"/>
    <w:rPr>
      <w:rFonts w:ascii="Arial" w:hAnsi="Arial" w:cs="Arial"/>
      <w:b/>
      <w:bCs/>
      <w:i/>
      <w:iCs/>
      <w:sz w:val="28"/>
      <w:szCs w:val="28"/>
    </w:rPr>
  </w:style>
  <w:style w:type="character" w:customStyle="1" w:styleId="40">
    <w:name w:val="Заголовок 4 Знак"/>
    <w:link w:val="4"/>
    <w:rsid w:val="003049D4"/>
    <w:rPr>
      <w:rFonts w:ascii="Calibri" w:eastAsia="Times New Roman" w:hAnsi="Calibri" w:cs="Times New Roman"/>
      <w:b/>
      <w:bCs/>
      <w:sz w:val="28"/>
      <w:szCs w:val="28"/>
    </w:rPr>
  </w:style>
  <w:style w:type="table" w:styleId="a3">
    <w:name w:val="Table Grid"/>
    <w:basedOn w:val="a1"/>
    <w:uiPriority w:val="59"/>
    <w:rsid w:val="00FC4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357E6"/>
    <w:rPr>
      <w:rFonts w:ascii="Tahoma" w:hAnsi="Tahoma" w:cs="Tahoma"/>
      <w:sz w:val="16"/>
      <w:szCs w:val="16"/>
    </w:rPr>
  </w:style>
  <w:style w:type="character" w:styleId="a6">
    <w:name w:val="Hyperlink"/>
    <w:uiPriority w:val="99"/>
    <w:rsid w:val="00C177B4"/>
    <w:rPr>
      <w:color w:val="0000FF"/>
      <w:u w:val="single"/>
    </w:rPr>
  </w:style>
  <w:style w:type="paragraph" w:styleId="a7">
    <w:name w:val="header"/>
    <w:basedOn w:val="a"/>
    <w:link w:val="a8"/>
    <w:uiPriority w:val="99"/>
    <w:rsid w:val="00C177B4"/>
    <w:pPr>
      <w:tabs>
        <w:tab w:val="center" w:pos="4153"/>
        <w:tab w:val="right" w:pos="8306"/>
      </w:tabs>
    </w:pPr>
    <w:rPr>
      <w:sz w:val="20"/>
      <w:szCs w:val="20"/>
    </w:rPr>
  </w:style>
  <w:style w:type="character" w:customStyle="1" w:styleId="a8">
    <w:name w:val="Верхний колонтитул Знак"/>
    <w:basedOn w:val="a0"/>
    <w:link w:val="a7"/>
    <w:uiPriority w:val="99"/>
    <w:rsid w:val="00C177B4"/>
  </w:style>
  <w:style w:type="paragraph" w:styleId="21">
    <w:name w:val="Body Text 2"/>
    <w:basedOn w:val="a"/>
    <w:link w:val="22"/>
    <w:rsid w:val="008A52C9"/>
    <w:pPr>
      <w:spacing w:after="120" w:line="480" w:lineRule="auto"/>
    </w:pPr>
    <w:rPr>
      <w:sz w:val="20"/>
      <w:szCs w:val="20"/>
    </w:rPr>
  </w:style>
  <w:style w:type="character" w:customStyle="1" w:styleId="22">
    <w:name w:val="Основной текст 2 Знак"/>
    <w:basedOn w:val="a0"/>
    <w:link w:val="21"/>
    <w:rsid w:val="008A52C9"/>
  </w:style>
  <w:style w:type="character" w:styleId="a9">
    <w:name w:val="Strong"/>
    <w:uiPriority w:val="22"/>
    <w:qFormat/>
    <w:rsid w:val="0047251F"/>
    <w:rPr>
      <w:b/>
      <w:bCs/>
    </w:rPr>
  </w:style>
  <w:style w:type="paragraph" w:customStyle="1" w:styleId="aa">
    <w:name w:val="Таблица текст"/>
    <w:basedOn w:val="a"/>
    <w:rsid w:val="00593AD6"/>
    <w:pPr>
      <w:snapToGrid w:val="0"/>
      <w:spacing w:before="40" w:after="40"/>
      <w:ind w:left="57" w:right="57"/>
    </w:pPr>
    <w:rPr>
      <w:szCs w:val="20"/>
    </w:rPr>
  </w:style>
  <w:style w:type="character" w:customStyle="1" w:styleId="hpconsumableblockheadertext">
    <w:name w:val="hpconsumableblockheadertext"/>
    <w:rsid w:val="005410B7"/>
    <w:rPr>
      <w:rFonts w:ascii="Helvetica" w:hAnsi="Helvetica" w:hint="default"/>
      <w:sz w:val="15"/>
      <w:szCs w:val="15"/>
    </w:rPr>
  </w:style>
  <w:style w:type="table" w:customStyle="1" w:styleId="11">
    <w:name w:val="Сетка таблицы1"/>
    <w:basedOn w:val="a1"/>
    <w:next w:val="a3"/>
    <w:uiPriority w:val="59"/>
    <w:rsid w:val="008546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A94DFB"/>
    <w:pPr>
      <w:tabs>
        <w:tab w:val="center" w:pos="4677"/>
        <w:tab w:val="right" w:pos="9355"/>
      </w:tabs>
    </w:pPr>
    <w:rPr>
      <w:lang w:val="x-none" w:eastAsia="x-none"/>
    </w:rPr>
  </w:style>
  <w:style w:type="character" w:customStyle="1" w:styleId="ac">
    <w:name w:val="Нижний колонтитул Знак"/>
    <w:link w:val="ab"/>
    <w:rsid w:val="00A94DFB"/>
    <w:rPr>
      <w:sz w:val="24"/>
      <w:szCs w:val="24"/>
    </w:rPr>
  </w:style>
  <w:style w:type="character" w:customStyle="1" w:styleId="ad">
    <w:name w:val="Комментраий Знак"/>
    <w:rsid w:val="00CD0DBD"/>
    <w:rPr>
      <w:i/>
      <w:color w:val="3366FF"/>
      <w:sz w:val="28"/>
      <w:szCs w:val="28"/>
      <w:lang w:val="ru-RU" w:eastAsia="ru-RU" w:bidi="ar-SA"/>
    </w:rPr>
  </w:style>
  <w:style w:type="paragraph" w:customStyle="1" w:styleId="Tabletext">
    <w:name w:val="Table_text"/>
    <w:basedOn w:val="a"/>
    <w:rsid w:val="00CD0DBD"/>
    <w:pPr>
      <w:widowControl w:val="0"/>
      <w:autoSpaceDE w:val="0"/>
      <w:autoSpaceDN w:val="0"/>
      <w:adjustRightInd w:val="0"/>
      <w:spacing w:before="60" w:after="60"/>
    </w:pPr>
    <w:rPr>
      <w:sz w:val="16"/>
      <w:szCs w:val="20"/>
    </w:rPr>
  </w:style>
  <w:style w:type="character" w:styleId="ae">
    <w:name w:val="FollowedHyperlink"/>
    <w:uiPriority w:val="99"/>
    <w:unhideWhenUsed/>
    <w:rsid w:val="004E3389"/>
    <w:rPr>
      <w:color w:val="800080"/>
      <w:u w:val="single"/>
    </w:rPr>
  </w:style>
  <w:style w:type="paragraph" w:styleId="af">
    <w:name w:val="Body Text"/>
    <w:basedOn w:val="a"/>
    <w:link w:val="af0"/>
    <w:rsid w:val="00B42C4A"/>
    <w:pPr>
      <w:widowControl w:val="0"/>
      <w:autoSpaceDE w:val="0"/>
      <w:autoSpaceDN w:val="0"/>
      <w:spacing w:after="120"/>
    </w:pPr>
    <w:rPr>
      <w:sz w:val="20"/>
      <w:szCs w:val="20"/>
    </w:rPr>
  </w:style>
  <w:style w:type="character" w:customStyle="1" w:styleId="af0">
    <w:name w:val="Основной текст Знак"/>
    <w:basedOn w:val="a0"/>
    <w:link w:val="af"/>
    <w:rsid w:val="00B42C4A"/>
  </w:style>
  <w:style w:type="paragraph" w:customStyle="1" w:styleId="xl207">
    <w:name w:val="xl207"/>
    <w:basedOn w:val="a"/>
    <w:rsid w:val="002E351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
    <w:rsid w:val="002E351A"/>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09">
    <w:name w:val="xl209"/>
    <w:basedOn w:val="a"/>
    <w:rsid w:val="002E351A"/>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0">
    <w:name w:val="xl210"/>
    <w:basedOn w:val="a"/>
    <w:rsid w:val="002E351A"/>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211">
    <w:name w:val="xl211"/>
    <w:basedOn w:val="a"/>
    <w:rsid w:val="002E351A"/>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2">
    <w:name w:val="xl212"/>
    <w:basedOn w:val="a"/>
    <w:rsid w:val="002E351A"/>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3">
    <w:name w:val="xl213"/>
    <w:basedOn w:val="a"/>
    <w:rsid w:val="002E351A"/>
    <w:pPr>
      <w:pBdr>
        <w:bottom w:val="single" w:sz="8" w:space="0" w:color="auto"/>
        <w:right w:val="single" w:sz="8" w:space="0" w:color="auto"/>
      </w:pBdr>
      <w:spacing w:before="100" w:beforeAutospacing="1" w:after="100" w:afterAutospacing="1"/>
      <w:jc w:val="right"/>
      <w:textAlignment w:val="center"/>
    </w:pPr>
    <w:rPr>
      <w:sz w:val="20"/>
      <w:szCs w:val="20"/>
    </w:rPr>
  </w:style>
  <w:style w:type="paragraph" w:customStyle="1" w:styleId="xl214">
    <w:name w:val="xl214"/>
    <w:basedOn w:val="a"/>
    <w:rsid w:val="002E351A"/>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5">
    <w:name w:val="xl215"/>
    <w:basedOn w:val="a"/>
    <w:rsid w:val="002E351A"/>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af1">
    <w:name w:val="Таблицы (моноширинный)"/>
    <w:basedOn w:val="a"/>
    <w:next w:val="a"/>
    <w:rsid w:val="002E351A"/>
    <w:pPr>
      <w:widowControl w:val="0"/>
      <w:autoSpaceDE w:val="0"/>
      <w:autoSpaceDN w:val="0"/>
      <w:adjustRightInd w:val="0"/>
      <w:jc w:val="both"/>
    </w:pPr>
    <w:rPr>
      <w:rFonts w:ascii="Courier New" w:hAnsi="Courier New" w:cs="Courier New"/>
      <w:sz w:val="20"/>
      <w:szCs w:val="20"/>
    </w:rPr>
  </w:style>
  <w:style w:type="character" w:styleId="af2">
    <w:name w:val="annotation reference"/>
    <w:rsid w:val="00533897"/>
    <w:rPr>
      <w:sz w:val="16"/>
      <w:szCs w:val="16"/>
    </w:rPr>
  </w:style>
  <w:style w:type="paragraph" w:styleId="af3">
    <w:name w:val="annotation text"/>
    <w:basedOn w:val="a"/>
    <w:link w:val="af4"/>
    <w:rsid w:val="00533897"/>
    <w:rPr>
      <w:sz w:val="20"/>
      <w:szCs w:val="20"/>
    </w:rPr>
  </w:style>
  <w:style w:type="character" w:customStyle="1" w:styleId="af4">
    <w:name w:val="Текст примечания Знак"/>
    <w:basedOn w:val="a0"/>
    <w:link w:val="af3"/>
    <w:rsid w:val="00533897"/>
  </w:style>
  <w:style w:type="paragraph" w:styleId="af5">
    <w:name w:val="annotation subject"/>
    <w:basedOn w:val="af3"/>
    <w:next w:val="af3"/>
    <w:link w:val="af6"/>
    <w:rsid w:val="00533897"/>
    <w:rPr>
      <w:b/>
      <w:bCs/>
    </w:rPr>
  </w:style>
  <w:style w:type="character" w:customStyle="1" w:styleId="af6">
    <w:name w:val="Тема примечания Знак"/>
    <w:link w:val="af5"/>
    <w:rsid w:val="00533897"/>
    <w:rPr>
      <w:b/>
      <w:bCs/>
    </w:rPr>
  </w:style>
  <w:style w:type="paragraph" w:customStyle="1" w:styleId="ConsPlusNormal">
    <w:name w:val="ConsPlusNormal"/>
    <w:rsid w:val="00093858"/>
    <w:pPr>
      <w:autoSpaceDE w:val="0"/>
      <w:autoSpaceDN w:val="0"/>
      <w:adjustRightInd w:val="0"/>
      <w:ind w:firstLine="720"/>
    </w:pPr>
    <w:rPr>
      <w:rFonts w:ascii="Arial" w:hAnsi="Arial" w:cs="Arial"/>
    </w:rPr>
  </w:style>
  <w:style w:type="paragraph" w:styleId="af7">
    <w:name w:val="footnote text"/>
    <w:basedOn w:val="a"/>
    <w:link w:val="af8"/>
    <w:uiPriority w:val="99"/>
    <w:rsid w:val="00096678"/>
    <w:rPr>
      <w:sz w:val="20"/>
      <w:szCs w:val="20"/>
    </w:rPr>
  </w:style>
  <w:style w:type="character" w:customStyle="1" w:styleId="af8">
    <w:name w:val="Текст сноски Знак"/>
    <w:basedOn w:val="a0"/>
    <w:link w:val="af7"/>
    <w:uiPriority w:val="99"/>
    <w:rsid w:val="00096678"/>
  </w:style>
  <w:style w:type="character" w:styleId="af9">
    <w:name w:val="footnote reference"/>
    <w:uiPriority w:val="99"/>
    <w:rsid w:val="00096678"/>
    <w:rPr>
      <w:vertAlign w:val="superscript"/>
    </w:rPr>
  </w:style>
  <w:style w:type="character" w:customStyle="1" w:styleId="a5">
    <w:name w:val="Текст выноски Знак"/>
    <w:link w:val="a4"/>
    <w:semiHidden/>
    <w:rsid w:val="00096678"/>
    <w:rPr>
      <w:rFonts w:ascii="Tahoma" w:hAnsi="Tahoma" w:cs="Tahoma"/>
      <w:sz w:val="16"/>
      <w:szCs w:val="16"/>
    </w:rPr>
  </w:style>
  <w:style w:type="paragraph" w:styleId="afa">
    <w:name w:val="List Paragraph"/>
    <w:aliases w:val="Булет 1,Bullet List,numbered,FooterText,Bullet Number,Нумерованый список,List Paragraph1,lp1,lp11,List Paragraph11,Bullet 1,Use Case List Paragraph,Paragraphe de liste1"/>
    <w:basedOn w:val="a"/>
    <w:link w:val="afb"/>
    <w:uiPriority w:val="34"/>
    <w:qFormat/>
    <w:rsid w:val="00096678"/>
    <w:pPr>
      <w:spacing w:after="200" w:line="276" w:lineRule="auto"/>
      <w:ind w:left="720"/>
      <w:contextualSpacing/>
    </w:pPr>
    <w:rPr>
      <w:rFonts w:ascii="Calibri" w:eastAsia="Calibri" w:hAnsi="Calibri"/>
      <w:sz w:val="22"/>
      <w:szCs w:val="22"/>
      <w:lang w:eastAsia="en-US"/>
    </w:rPr>
  </w:style>
  <w:style w:type="numbering" w:customStyle="1" w:styleId="12">
    <w:name w:val="Нет списка1"/>
    <w:next w:val="a2"/>
    <w:uiPriority w:val="99"/>
    <w:semiHidden/>
    <w:unhideWhenUsed/>
    <w:rsid w:val="00096678"/>
  </w:style>
  <w:style w:type="character" w:customStyle="1" w:styleId="afb">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a"/>
    <w:uiPriority w:val="34"/>
    <w:locked/>
    <w:rsid w:val="00F9167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3648">
      <w:bodyDiv w:val="1"/>
      <w:marLeft w:val="0"/>
      <w:marRight w:val="0"/>
      <w:marTop w:val="0"/>
      <w:marBottom w:val="0"/>
      <w:divBdr>
        <w:top w:val="none" w:sz="0" w:space="0" w:color="auto"/>
        <w:left w:val="none" w:sz="0" w:space="0" w:color="auto"/>
        <w:bottom w:val="none" w:sz="0" w:space="0" w:color="auto"/>
        <w:right w:val="none" w:sz="0" w:space="0" w:color="auto"/>
      </w:divBdr>
    </w:div>
    <w:div w:id="274557273">
      <w:bodyDiv w:val="1"/>
      <w:marLeft w:val="0"/>
      <w:marRight w:val="0"/>
      <w:marTop w:val="0"/>
      <w:marBottom w:val="0"/>
      <w:divBdr>
        <w:top w:val="none" w:sz="0" w:space="0" w:color="auto"/>
        <w:left w:val="none" w:sz="0" w:space="0" w:color="auto"/>
        <w:bottom w:val="none" w:sz="0" w:space="0" w:color="auto"/>
        <w:right w:val="none" w:sz="0" w:space="0" w:color="auto"/>
      </w:divBdr>
    </w:div>
    <w:div w:id="354040966">
      <w:bodyDiv w:val="1"/>
      <w:marLeft w:val="0"/>
      <w:marRight w:val="0"/>
      <w:marTop w:val="0"/>
      <w:marBottom w:val="0"/>
      <w:divBdr>
        <w:top w:val="none" w:sz="0" w:space="0" w:color="auto"/>
        <w:left w:val="none" w:sz="0" w:space="0" w:color="auto"/>
        <w:bottom w:val="none" w:sz="0" w:space="0" w:color="auto"/>
        <w:right w:val="none" w:sz="0" w:space="0" w:color="auto"/>
      </w:divBdr>
    </w:div>
    <w:div w:id="376441317">
      <w:bodyDiv w:val="1"/>
      <w:marLeft w:val="0"/>
      <w:marRight w:val="0"/>
      <w:marTop w:val="0"/>
      <w:marBottom w:val="0"/>
      <w:divBdr>
        <w:top w:val="none" w:sz="0" w:space="0" w:color="auto"/>
        <w:left w:val="none" w:sz="0" w:space="0" w:color="auto"/>
        <w:bottom w:val="none" w:sz="0" w:space="0" w:color="auto"/>
        <w:right w:val="none" w:sz="0" w:space="0" w:color="auto"/>
      </w:divBdr>
    </w:div>
    <w:div w:id="389040104">
      <w:bodyDiv w:val="1"/>
      <w:marLeft w:val="0"/>
      <w:marRight w:val="0"/>
      <w:marTop w:val="0"/>
      <w:marBottom w:val="0"/>
      <w:divBdr>
        <w:top w:val="none" w:sz="0" w:space="0" w:color="auto"/>
        <w:left w:val="none" w:sz="0" w:space="0" w:color="auto"/>
        <w:bottom w:val="none" w:sz="0" w:space="0" w:color="auto"/>
        <w:right w:val="none" w:sz="0" w:space="0" w:color="auto"/>
      </w:divBdr>
    </w:div>
    <w:div w:id="868681431">
      <w:bodyDiv w:val="1"/>
      <w:marLeft w:val="0"/>
      <w:marRight w:val="0"/>
      <w:marTop w:val="0"/>
      <w:marBottom w:val="0"/>
      <w:divBdr>
        <w:top w:val="none" w:sz="0" w:space="0" w:color="auto"/>
        <w:left w:val="none" w:sz="0" w:space="0" w:color="auto"/>
        <w:bottom w:val="none" w:sz="0" w:space="0" w:color="auto"/>
        <w:right w:val="none" w:sz="0" w:space="0" w:color="auto"/>
      </w:divBdr>
    </w:div>
    <w:div w:id="1005281919">
      <w:bodyDiv w:val="1"/>
      <w:marLeft w:val="0"/>
      <w:marRight w:val="0"/>
      <w:marTop w:val="0"/>
      <w:marBottom w:val="0"/>
      <w:divBdr>
        <w:top w:val="none" w:sz="0" w:space="0" w:color="auto"/>
        <w:left w:val="none" w:sz="0" w:space="0" w:color="auto"/>
        <w:bottom w:val="none" w:sz="0" w:space="0" w:color="auto"/>
        <w:right w:val="none" w:sz="0" w:space="0" w:color="auto"/>
      </w:divBdr>
    </w:div>
    <w:div w:id="1016923422">
      <w:bodyDiv w:val="1"/>
      <w:marLeft w:val="0"/>
      <w:marRight w:val="0"/>
      <w:marTop w:val="0"/>
      <w:marBottom w:val="0"/>
      <w:divBdr>
        <w:top w:val="none" w:sz="0" w:space="0" w:color="auto"/>
        <w:left w:val="none" w:sz="0" w:space="0" w:color="auto"/>
        <w:bottom w:val="none" w:sz="0" w:space="0" w:color="auto"/>
        <w:right w:val="none" w:sz="0" w:space="0" w:color="auto"/>
      </w:divBdr>
    </w:div>
    <w:div w:id="1031612008">
      <w:bodyDiv w:val="1"/>
      <w:marLeft w:val="0"/>
      <w:marRight w:val="0"/>
      <w:marTop w:val="0"/>
      <w:marBottom w:val="0"/>
      <w:divBdr>
        <w:top w:val="none" w:sz="0" w:space="0" w:color="auto"/>
        <w:left w:val="none" w:sz="0" w:space="0" w:color="auto"/>
        <w:bottom w:val="none" w:sz="0" w:space="0" w:color="auto"/>
        <w:right w:val="none" w:sz="0" w:space="0" w:color="auto"/>
      </w:divBdr>
    </w:div>
    <w:div w:id="1386486560">
      <w:bodyDiv w:val="1"/>
      <w:marLeft w:val="0"/>
      <w:marRight w:val="0"/>
      <w:marTop w:val="0"/>
      <w:marBottom w:val="0"/>
      <w:divBdr>
        <w:top w:val="none" w:sz="0" w:space="0" w:color="auto"/>
        <w:left w:val="none" w:sz="0" w:space="0" w:color="auto"/>
        <w:bottom w:val="none" w:sz="0" w:space="0" w:color="auto"/>
        <w:right w:val="none" w:sz="0" w:space="0" w:color="auto"/>
      </w:divBdr>
    </w:div>
    <w:div w:id="1391269096">
      <w:bodyDiv w:val="1"/>
      <w:marLeft w:val="0"/>
      <w:marRight w:val="0"/>
      <w:marTop w:val="0"/>
      <w:marBottom w:val="0"/>
      <w:divBdr>
        <w:top w:val="none" w:sz="0" w:space="0" w:color="auto"/>
        <w:left w:val="none" w:sz="0" w:space="0" w:color="auto"/>
        <w:bottom w:val="none" w:sz="0" w:space="0" w:color="auto"/>
        <w:right w:val="none" w:sz="0" w:space="0" w:color="auto"/>
      </w:divBdr>
    </w:div>
    <w:div w:id="1459035182">
      <w:bodyDiv w:val="1"/>
      <w:marLeft w:val="0"/>
      <w:marRight w:val="0"/>
      <w:marTop w:val="0"/>
      <w:marBottom w:val="0"/>
      <w:divBdr>
        <w:top w:val="none" w:sz="0" w:space="0" w:color="auto"/>
        <w:left w:val="none" w:sz="0" w:space="0" w:color="auto"/>
        <w:bottom w:val="none" w:sz="0" w:space="0" w:color="auto"/>
        <w:right w:val="none" w:sz="0" w:space="0" w:color="auto"/>
      </w:divBdr>
    </w:div>
    <w:div w:id="1543521012">
      <w:bodyDiv w:val="1"/>
      <w:marLeft w:val="0"/>
      <w:marRight w:val="0"/>
      <w:marTop w:val="0"/>
      <w:marBottom w:val="0"/>
      <w:divBdr>
        <w:top w:val="none" w:sz="0" w:space="0" w:color="auto"/>
        <w:left w:val="none" w:sz="0" w:space="0" w:color="auto"/>
        <w:bottom w:val="none" w:sz="0" w:space="0" w:color="auto"/>
        <w:right w:val="none" w:sz="0" w:space="0" w:color="auto"/>
      </w:divBdr>
    </w:div>
    <w:div w:id="1890334679">
      <w:bodyDiv w:val="1"/>
      <w:marLeft w:val="0"/>
      <w:marRight w:val="0"/>
      <w:marTop w:val="0"/>
      <w:marBottom w:val="0"/>
      <w:divBdr>
        <w:top w:val="none" w:sz="0" w:space="0" w:color="auto"/>
        <w:left w:val="none" w:sz="0" w:space="0" w:color="auto"/>
        <w:bottom w:val="none" w:sz="0" w:space="0" w:color="auto"/>
        <w:right w:val="none" w:sz="0" w:space="0" w:color="auto"/>
      </w:divBdr>
    </w:div>
    <w:div w:id="1978341633">
      <w:bodyDiv w:val="1"/>
      <w:marLeft w:val="0"/>
      <w:marRight w:val="0"/>
      <w:marTop w:val="0"/>
      <w:marBottom w:val="0"/>
      <w:divBdr>
        <w:top w:val="none" w:sz="0" w:space="0" w:color="auto"/>
        <w:left w:val="none" w:sz="0" w:space="0" w:color="auto"/>
        <w:bottom w:val="none" w:sz="0" w:space="0" w:color="auto"/>
        <w:right w:val="none" w:sz="0" w:space="0" w:color="auto"/>
      </w:divBdr>
    </w:div>
    <w:div w:id="2003700326">
      <w:bodyDiv w:val="1"/>
      <w:marLeft w:val="0"/>
      <w:marRight w:val="0"/>
      <w:marTop w:val="0"/>
      <w:marBottom w:val="0"/>
      <w:divBdr>
        <w:top w:val="none" w:sz="0" w:space="0" w:color="auto"/>
        <w:left w:val="none" w:sz="0" w:space="0" w:color="auto"/>
        <w:bottom w:val="none" w:sz="0" w:space="0" w:color="auto"/>
        <w:right w:val="none" w:sz="0" w:space="0" w:color="auto"/>
      </w:divBdr>
    </w:div>
    <w:div w:id="204832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3" Type="http://schemas.openxmlformats.org/officeDocument/2006/relationships/settings" Target="settings.xml"/><Relationship Id="rId7" Type="http://schemas.openxmlformats.org/officeDocument/2006/relationships/hyperlink" Target="consultantplus://offline/ref=84B353EEECAB097A37A33B44A0EC1716C9089464399ACA780492DE9AD707E277074E3BA5143D7B52AFC3F4EF7C363547B063BC91D0332B36fF12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7E4BED945EF4DDADD9F662AEA27BE2FEC8B399A96B057794419AA9F0A75AB620DEE5EB8FFDB3DD98c7D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22</Pages>
  <Words>6457</Words>
  <Characters>46048</Characters>
  <Application>Microsoft Office Word</Application>
  <DocSecurity>0</DocSecurity>
  <Lines>383</Lines>
  <Paragraphs>104</Paragraphs>
  <ScaleCrop>false</ScaleCrop>
  <HeadingPairs>
    <vt:vector size="2" baseType="variant">
      <vt:variant>
        <vt:lpstr>Название</vt:lpstr>
      </vt:variant>
      <vt:variant>
        <vt:i4>1</vt:i4>
      </vt:variant>
    </vt:vector>
  </HeadingPairs>
  <TitlesOfParts>
    <vt:vector size="1" baseType="lpstr">
      <vt:lpstr>ДОГОВОР ПОСТАВКИ № _____</vt:lpstr>
    </vt:vector>
  </TitlesOfParts>
  <Company>ООО Норд Империал</Company>
  <LinksUpToDate>false</LinksUpToDate>
  <CharactersWithSpaces>52401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dc:title>
  <dc:subject/>
  <dc:creator>Александр</dc:creator>
  <cp:keywords/>
  <dc:description/>
  <cp:lastModifiedBy>Шильникова Инна Юрьевна</cp:lastModifiedBy>
  <cp:revision>12</cp:revision>
  <cp:lastPrinted>2015-12-11T05:31:00Z</cp:lastPrinted>
  <dcterms:created xsi:type="dcterms:W3CDTF">2021-09-09T02:37:00Z</dcterms:created>
  <dcterms:modified xsi:type="dcterms:W3CDTF">2021-10-19T04:54:00Z</dcterms:modified>
</cp:coreProperties>
</file>